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190E" w:rsidRPr="00F33DAB" w:rsidRDefault="00A35787" w:rsidP="00F33DAB">
      <w:pPr>
        <w:pStyle w:val="1"/>
        <w:spacing w:line="276" w:lineRule="auto"/>
        <w:ind w:firstLine="740"/>
        <w:jc w:val="center"/>
        <w:rPr>
          <w:b/>
          <w:color w:val="000000"/>
          <w:sz w:val="40"/>
          <w:szCs w:val="40"/>
          <w:lang w:val="uk-UA"/>
        </w:rPr>
      </w:pPr>
      <w:r>
        <w:rPr>
          <w:b/>
          <w:color w:val="000000"/>
          <w:sz w:val="40"/>
          <w:szCs w:val="40"/>
          <w:lang w:val="uk-UA"/>
        </w:rPr>
        <w:t>Щодо благоустрою населених пунктів</w:t>
      </w:r>
    </w:p>
    <w:p w:rsidR="00974878" w:rsidRPr="00F33DAB" w:rsidRDefault="00974878" w:rsidP="00F33DAB">
      <w:pPr>
        <w:pStyle w:val="1"/>
        <w:spacing w:line="276" w:lineRule="auto"/>
        <w:ind w:firstLine="740"/>
        <w:jc w:val="center"/>
        <w:rPr>
          <w:b/>
          <w:color w:val="000000"/>
          <w:sz w:val="28"/>
          <w:szCs w:val="28"/>
          <w:lang w:val="uk-UA"/>
        </w:rPr>
      </w:pPr>
      <w:r w:rsidRPr="00F33DAB">
        <w:rPr>
          <w:b/>
          <w:color w:val="000000"/>
          <w:sz w:val="28"/>
          <w:szCs w:val="28"/>
          <w:lang w:val="uk-UA"/>
        </w:rPr>
        <w:t>для органів місцевого самоврядування</w:t>
      </w:r>
    </w:p>
    <w:p w:rsidR="00CC25BE" w:rsidRDefault="00CC25BE" w:rsidP="003E4855">
      <w:pPr>
        <w:pStyle w:val="1"/>
        <w:spacing w:line="276" w:lineRule="auto"/>
        <w:ind w:firstLine="740"/>
        <w:jc w:val="both"/>
        <w:rPr>
          <w:sz w:val="28"/>
          <w:szCs w:val="28"/>
          <w:shd w:val="clear" w:color="auto" w:fill="FFFFFF"/>
          <w:lang w:val="uk-UA"/>
        </w:rPr>
      </w:pPr>
    </w:p>
    <w:p w:rsidR="00CC25BE" w:rsidRPr="00F33DAB" w:rsidRDefault="00CC25BE" w:rsidP="003E4855">
      <w:pPr>
        <w:pStyle w:val="1"/>
        <w:spacing w:line="276" w:lineRule="auto"/>
        <w:ind w:firstLine="740"/>
        <w:jc w:val="both"/>
        <w:rPr>
          <w:b/>
          <w:sz w:val="28"/>
          <w:szCs w:val="28"/>
          <w:shd w:val="clear" w:color="auto" w:fill="FFFFFF"/>
          <w:lang w:val="uk-UA"/>
        </w:rPr>
      </w:pPr>
      <w:r w:rsidRPr="00F33DAB">
        <w:rPr>
          <w:b/>
          <w:sz w:val="28"/>
          <w:szCs w:val="28"/>
          <w:u w:val="single"/>
          <w:shd w:val="clear" w:color="auto" w:fill="FFFFFF"/>
          <w:lang w:val="uk-UA"/>
        </w:rPr>
        <w:t>Основні законодавчі акти</w:t>
      </w:r>
      <w:r w:rsidRPr="00F33DAB">
        <w:rPr>
          <w:b/>
          <w:sz w:val="28"/>
          <w:szCs w:val="28"/>
          <w:shd w:val="clear" w:color="auto" w:fill="FFFFFF"/>
          <w:lang w:val="uk-UA"/>
        </w:rPr>
        <w:t>, що регулюють діяльність у сфері благоустрою населених пунктів, у тому числі поводження з відходами, - Закони України «Про благоустрій населених пунктів», «Про відходи» та «Про житлово-комунальні послуги».</w:t>
      </w:r>
    </w:p>
    <w:p w:rsidR="00CC25BE" w:rsidRDefault="00CC25BE" w:rsidP="00974878">
      <w:pPr>
        <w:pStyle w:val="1"/>
        <w:spacing w:line="276" w:lineRule="auto"/>
        <w:ind w:firstLine="567"/>
        <w:jc w:val="both"/>
        <w:rPr>
          <w:sz w:val="28"/>
          <w:szCs w:val="28"/>
          <w:shd w:val="clear" w:color="auto" w:fill="FFFFFF"/>
          <w:lang w:val="uk-UA"/>
        </w:rPr>
      </w:pPr>
    </w:p>
    <w:p w:rsidR="0075064B" w:rsidRPr="0075064B" w:rsidRDefault="00974878" w:rsidP="00974878">
      <w:pPr>
        <w:pStyle w:val="1"/>
        <w:spacing w:line="276" w:lineRule="auto"/>
        <w:ind w:firstLine="567"/>
        <w:jc w:val="both"/>
        <w:rPr>
          <w:b/>
          <w:i/>
          <w:sz w:val="28"/>
          <w:szCs w:val="28"/>
          <w:lang w:val="uk-UA"/>
        </w:rPr>
      </w:pPr>
      <w:r w:rsidRPr="00974878">
        <w:rPr>
          <w:color w:val="FF0000"/>
          <w:sz w:val="28"/>
          <w:szCs w:val="28"/>
          <w:shd w:val="clear" w:color="auto" w:fill="FFFFFF"/>
          <w:lang w:val="uk-UA"/>
        </w:rPr>
        <w:t>►</w:t>
      </w:r>
      <w:r w:rsidR="0075064B" w:rsidRPr="00F33DAB">
        <w:rPr>
          <w:sz w:val="28"/>
          <w:szCs w:val="28"/>
          <w:u w:val="single"/>
          <w:shd w:val="clear" w:color="auto" w:fill="FFFFFF"/>
          <w:lang w:val="uk-UA"/>
        </w:rPr>
        <w:t>Повноваження</w:t>
      </w:r>
      <w:r w:rsidR="0075064B" w:rsidRPr="00F33DAB">
        <w:rPr>
          <w:sz w:val="28"/>
          <w:szCs w:val="28"/>
          <w:shd w:val="clear" w:color="auto" w:fill="FFFFFF"/>
          <w:lang w:val="uk-UA"/>
        </w:rPr>
        <w:t xml:space="preserve"> сільських, селищних і міських рад</w:t>
      </w:r>
      <w:r w:rsidR="0075064B" w:rsidRPr="0075064B">
        <w:rPr>
          <w:sz w:val="28"/>
          <w:szCs w:val="28"/>
          <w:shd w:val="clear" w:color="auto" w:fill="FFFFFF"/>
          <w:lang w:val="uk-UA"/>
        </w:rPr>
        <w:t xml:space="preserve"> та їх виконавчих органів у сфері благоустрою населених пунктів </w:t>
      </w:r>
      <w:r w:rsidR="0075064B" w:rsidRPr="00ED498A">
        <w:rPr>
          <w:sz w:val="20"/>
          <w:szCs w:val="20"/>
          <w:shd w:val="clear" w:color="auto" w:fill="FFFFFF"/>
          <w:lang w:val="uk-UA"/>
        </w:rPr>
        <w:t>(ст. 10 Закону України «Про благоустрій населених пунктів»</w:t>
      </w:r>
      <w:r w:rsidR="00ED498A" w:rsidRPr="00ED498A">
        <w:rPr>
          <w:sz w:val="20"/>
          <w:szCs w:val="20"/>
          <w:shd w:val="clear" w:color="auto" w:fill="FFFFFF"/>
          <w:lang w:val="uk-UA"/>
        </w:rPr>
        <w:t>)</w:t>
      </w:r>
      <w:r w:rsidR="0075064B" w:rsidRPr="0075064B">
        <w:rPr>
          <w:sz w:val="28"/>
          <w:szCs w:val="28"/>
          <w:shd w:val="clear" w:color="auto" w:fill="FFFFFF"/>
          <w:lang w:val="uk-UA"/>
        </w:rPr>
        <w:t>:</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0" w:name="n83"/>
      <w:bookmarkEnd w:id="0"/>
      <w:r w:rsidRPr="0075064B">
        <w:rPr>
          <w:sz w:val="28"/>
          <w:szCs w:val="28"/>
          <w:lang w:val="uk-UA"/>
        </w:rPr>
        <w:t>1) забезпечення виконання місцевих програм та здійснення заходів з благоустрою населених пунктів;</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1" w:name="n84"/>
      <w:bookmarkEnd w:id="1"/>
      <w:r w:rsidRPr="0075064B">
        <w:rPr>
          <w:sz w:val="28"/>
          <w:szCs w:val="28"/>
          <w:lang w:val="uk-UA"/>
        </w:rPr>
        <w:t>2) організація забезпечення на території населеного пункту чистоти і порядку, дотримання тиші в громадських місцях;</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2" w:name="n85"/>
      <w:bookmarkEnd w:id="2"/>
      <w:r w:rsidRPr="0075064B">
        <w:rPr>
          <w:sz w:val="28"/>
          <w:szCs w:val="28"/>
          <w:lang w:val="uk-UA"/>
        </w:rPr>
        <w:t>3) організація місць відпочинку для населення;</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3" w:name="n86"/>
      <w:bookmarkEnd w:id="3"/>
      <w:r w:rsidRPr="0075064B">
        <w:rPr>
          <w:sz w:val="28"/>
          <w:szCs w:val="28"/>
          <w:lang w:val="uk-UA"/>
        </w:rPr>
        <w:t>4) затвердження схем санітарного очищення населених пунктів та впровадження систем роздільного збирання побутових відходів;</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4" w:name="n87"/>
      <w:bookmarkEnd w:id="4"/>
      <w:r w:rsidRPr="0075064B">
        <w:rPr>
          <w:sz w:val="28"/>
          <w:szCs w:val="28"/>
          <w:lang w:val="uk-UA"/>
        </w:rPr>
        <w:t>5)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 охороною зелених насаджень, водних об’єктів тощо;</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5" w:name="n88"/>
      <w:bookmarkEnd w:id="5"/>
      <w:r w:rsidRPr="0075064B">
        <w:rPr>
          <w:sz w:val="28"/>
          <w:szCs w:val="28"/>
          <w:lang w:val="uk-UA"/>
        </w:rPr>
        <w:t>6) визначення місць стоянок транспортних засобів та майданчиків для паркування на об’єктах благоустрою;</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6" w:name="n89"/>
      <w:bookmarkEnd w:id="6"/>
      <w:r w:rsidRPr="0075064B">
        <w:rPr>
          <w:sz w:val="28"/>
          <w:szCs w:val="28"/>
          <w:lang w:val="uk-UA"/>
        </w:rPr>
        <w:t>7) визначення графіків роботи зовнішнього освітлення території;</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7" w:name="n90"/>
      <w:bookmarkEnd w:id="7"/>
      <w:r w:rsidRPr="0075064B">
        <w:rPr>
          <w:sz w:val="28"/>
          <w:szCs w:val="28"/>
          <w:lang w:val="uk-UA"/>
        </w:rPr>
        <w:t>8) визначення на об’єктах благоустрою місць розміщення громадських вбиралень;</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8" w:name="n91"/>
      <w:bookmarkEnd w:id="8"/>
      <w:r w:rsidRPr="0075064B">
        <w:rPr>
          <w:sz w:val="28"/>
          <w:szCs w:val="28"/>
          <w:lang w:val="uk-UA"/>
        </w:rPr>
        <w:t>9) залучення на договірних засадах коштів і матеріально-технічних ресурсів юридичних та фізичних осіб для здійснення заходів з благоустрою населених пунктів;</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9" w:name="n92"/>
      <w:bookmarkEnd w:id="9"/>
      <w:r w:rsidRPr="0075064B">
        <w:rPr>
          <w:sz w:val="28"/>
          <w:szCs w:val="28"/>
          <w:lang w:val="uk-UA"/>
        </w:rPr>
        <w:t>10) визначення обсягів пайової участі власників тимчасових споруд торговельного, побутового, соціально-культурного чи іншого призначення в утриманні об'єктів благоустрою;</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10" w:name="n93"/>
      <w:bookmarkEnd w:id="10"/>
      <w:r w:rsidRPr="0075064B">
        <w:rPr>
          <w:sz w:val="28"/>
          <w:szCs w:val="28"/>
          <w:lang w:val="uk-UA"/>
        </w:rPr>
        <w:t>11) визначення в установленому порядку розміру відшкодувань юридичними та фізичними особами за забруднення довкілля та інші екологічні збитки, спричинені порушенням законодавства у сфері благоустрою та охорони навколишнього природного середовища;</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11" w:name="n94"/>
      <w:bookmarkEnd w:id="11"/>
      <w:r w:rsidRPr="0075064B">
        <w:rPr>
          <w:sz w:val="28"/>
          <w:szCs w:val="28"/>
          <w:lang w:val="uk-UA"/>
        </w:rPr>
        <w:lastRenderedPageBreak/>
        <w:t>12) інформування населення про здійснення заходів з благоустрою населених пунктів;</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12" w:name="n95"/>
      <w:bookmarkEnd w:id="12"/>
      <w:r w:rsidRPr="0075064B">
        <w:rPr>
          <w:sz w:val="28"/>
          <w:szCs w:val="28"/>
          <w:lang w:val="uk-UA"/>
        </w:rPr>
        <w:t>13) участь у проведенні щорічного всеукраїнського конкурсу "Населений пункт найкращого благоустрою і підтримки громадського порядку";</w:t>
      </w:r>
    </w:p>
    <w:p w:rsidR="0075064B" w:rsidRPr="0075064B" w:rsidRDefault="0075064B" w:rsidP="003E4855">
      <w:pPr>
        <w:pStyle w:val="rvps2"/>
        <w:shd w:val="clear" w:color="auto" w:fill="FFFFFF"/>
        <w:spacing w:before="0" w:beforeAutospacing="0" w:after="0" w:afterAutospacing="0" w:line="276" w:lineRule="auto"/>
        <w:ind w:firstLine="450"/>
        <w:jc w:val="both"/>
        <w:rPr>
          <w:sz w:val="28"/>
          <w:szCs w:val="28"/>
          <w:lang w:val="uk-UA"/>
        </w:rPr>
      </w:pPr>
      <w:bookmarkStart w:id="13" w:name="n96"/>
      <w:bookmarkEnd w:id="13"/>
      <w:r w:rsidRPr="0075064B">
        <w:rPr>
          <w:sz w:val="28"/>
          <w:szCs w:val="28"/>
          <w:lang w:val="uk-UA"/>
        </w:rPr>
        <w:t>14) видача дозволу на порушення об’єктів благоустрою у випадках та порядку, передбачених цим Законом.</w:t>
      </w:r>
    </w:p>
    <w:p w:rsidR="00AF190E" w:rsidRPr="00ED498A" w:rsidRDefault="00AF190E" w:rsidP="003E4855">
      <w:pPr>
        <w:pStyle w:val="1"/>
        <w:spacing w:line="276" w:lineRule="auto"/>
        <w:ind w:firstLine="740"/>
        <w:jc w:val="center"/>
        <w:rPr>
          <w:b/>
          <w:i/>
          <w:color w:val="000000"/>
          <w:sz w:val="32"/>
          <w:szCs w:val="32"/>
          <w:lang w:val="uk-UA"/>
        </w:rPr>
      </w:pPr>
    </w:p>
    <w:p w:rsidR="005D0175" w:rsidRPr="00ED498A" w:rsidRDefault="00F33DAB" w:rsidP="003E4855">
      <w:pPr>
        <w:pStyle w:val="a4"/>
        <w:numPr>
          <w:ilvl w:val="0"/>
          <w:numId w:val="11"/>
        </w:numPr>
        <w:shd w:val="clear" w:color="auto" w:fill="FFFFFF"/>
        <w:spacing w:after="0" w:line="276" w:lineRule="auto"/>
        <w:ind w:left="1134" w:hanging="425"/>
        <w:jc w:val="both"/>
        <w:rPr>
          <w:rFonts w:ascii="Times New Roman" w:eastAsia="Times New Roman" w:hAnsi="Times New Roman" w:cs="Times New Roman"/>
          <w:b/>
          <w:i/>
          <w:color w:val="FF0000"/>
          <w:sz w:val="32"/>
          <w:szCs w:val="32"/>
          <w:lang w:val="uk-UA" w:eastAsia="ru-RU"/>
        </w:rPr>
      </w:pPr>
      <w:r>
        <w:rPr>
          <w:rFonts w:ascii="Times New Roman" w:eastAsia="Times New Roman" w:hAnsi="Times New Roman" w:cs="Times New Roman"/>
          <w:b/>
          <w:i/>
          <w:color w:val="FF0000"/>
          <w:sz w:val="32"/>
          <w:szCs w:val="32"/>
          <w:lang w:val="uk-UA" w:eastAsia="ru-RU"/>
        </w:rPr>
        <w:t xml:space="preserve">ЦІЛЬ: </w:t>
      </w:r>
      <w:r w:rsidR="005D0175" w:rsidRPr="00ED498A">
        <w:rPr>
          <w:rFonts w:ascii="Times New Roman" w:eastAsia="Times New Roman" w:hAnsi="Times New Roman" w:cs="Times New Roman"/>
          <w:b/>
          <w:i/>
          <w:color w:val="FF0000"/>
          <w:sz w:val="32"/>
          <w:szCs w:val="32"/>
          <w:lang w:val="uk-UA" w:eastAsia="ru-RU"/>
        </w:rPr>
        <w:t>Утримання об’єктів благоустрою:</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color w:val="1D1D1B"/>
          <w:sz w:val="28"/>
          <w:szCs w:val="28"/>
          <w:lang w:val="uk-UA" w:eastAsia="ru-RU"/>
        </w:rPr>
        <w:t xml:space="preserve">Під благоустроєм населених пунктів розуміють комплекс робіт з інженерного захисту, розчищення, осушення та озеленення території, а також </w:t>
      </w:r>
      <w:r w:rsidRPr="005D0175">
        <w:rPr>
          <w:rFonts w:ascii="Times New Roman" w:eastAsia="Times New Roman" w:hAnsi="Times New Roman" w:cs="Times New Roman"/>
          <w:sz w:val="28"/>
          <w:szCs w:val="28"/>
          <w:lang w:val="uk-UA" w:eastAsia="ru-RU"/>
        </w:rPr>
        <w:t>соціально-економічних, організаційно-правових та екологічних заходів з покращання стану території населеного пункту.</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CC25BE">
        <w:rPr>
          <w:rFonts w:ascii="Times New Roman" w:eastAsia="Times New Roman" w:hAnsi="Times New Roman" w:cs="Times New Roman"/>
          <w:b/>
          <w:sz w:val="28"/>
          <w:szCs w:val="28"/>
          <w:lang w:val="uk-UA" w:eastAsia="ru-RU"/>
        </w:rPr>
        <w:t>До об’єктів благоустрою населених пунктів належать:</w:t>
      </w:r>
      <w:r w:rsidRPr="005D0175">
        <w:rPr>
          <w:rFonts w:ascii="Times New Roman" w:eastAsia="Times New Roman" w:hAnsi="Times New Roman" w:cs="Times New Roman"/>
          <w:sz w:val="28"/>
          <w:szCs w:val="28"/>
          <w:lang w:val="uk-UA" w:eastAsia="ru-RU"/>
        </w:rPr>
        <w:t xml:space="preserve"> території загального користування, парки, пам’ятки культурної та історичної спадщини, майдани, площі, бульвари, проспекти, вулиці, дороги, пішохідні та велосипедні доріжки, пляжі, кладовища, прибудинкові території, території будівель інженерного захисту територій, території підприємств.</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EC72F9">
        <w:rPr>
          <w:rFonts w:ascii="Times New Roman" w:eastAsia="Times New Roman" w:hAnsi="Times New Roman" w:cs="Times New Roman"/>
          <w:sz w:val="28"/>
          <w:szCs w:val="28"/>
          <w:lang w:val="uk-UA" w:eastAsia="ru-RU"/>
        </w:rPr>
        <w:t>Законом України «Про благоустрій населених пунктів»</w:t>
      </w:r>
      <w:r w:rsidR="00336FF6" w:rsidRPr="00EC72F9">
        <w:rPr>
          <w:rFonts w:ascii="Times New Roman" w:eastAsia="Times New Roman" w:hAnsi="Times New Roman" w:cs="Times New Roman"/>
          <w:sz w:val="28"/>
          <w:szCs w:val="28"/>
          <w:lang w:val="uk-UA" w:eastAsia="ru-RU"/>
        </w:rPr>
        <w:t xml:space="preserve"> </w:t>
      </w:r>
      <w:r w:rsidRPr="005D0175">
        <w:rPr>
          <w:rFonts w:ascii="Times New Roman" w:eastAsia="Times New Roman" w:hAnsi="Times New Roman" w:cs="Times New Roman"/>
          <w:sz w:val="28"/>
          <w:szCs w:val="28"/>
          <w:lang w:val="uk-UA" w:eastAsia="ru-RU"/>
        </w:rPr>
        <w:t>визначено, що організацію благоустрою населених пунктів забезпечують місцеві органи виконавчої влади та органи місцевого самоврядування відповідно до повноважень. Благоустрій здійснюється в обов’язковому порядку на всій території населеного пункту.</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Для забезпечення благоустрою територій 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 або, в межах своїх повноважень, визначати на конкурсних засадах балансоутримувачів таких об’єктів.</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Балансоутримувача, що здійснюватиме утримання і ремонт об’єкта благоустрою, який перебуває у приватній власності, визначає власник такого об’єкта благоустрою.</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Належне утримання і своєчасний ремонт об’єкта благоустрою забезпечують власними силами підприємство та балансоутримувач.</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Утримання об’єктів благоус</w:t>
      </w:r>
      <w:r w:rsidR="00336FF6" w:rsidRPr="00EC72F9">
        <w:rPr>
          <w:rFonts w:ascii="Times New Roman" w:eastAsia="Times New Roman" w:hAnsi="Times New Roman" w:cs="Times New Roman"/>
          <w:sz w:val="28"/>
          <w:szCs w:val="28"/>
          <w:lang w:val="uk-UA" w:eastAsia="ru-RU"/>
        </w:rPr>
        <w:t xml:space="preserve">трою здійснюється відповідно до </w:t>
      </w:r>
      <w:r w:rsidRPr="00EC72F9">
        <w:rPr>
          <w:rFonts w:ascii="Times New Roman" w:eastAsia="Times New Roman" w:hAnsi="Times New Roman" w:cs="Times New Roman"/>
          <w:sz w:val="28"/>
          <w:szCs w:val="28"/>
          <w:lang w:val="uk-UA" w:eastAsia="ru-RU"/>
        </w:rPr>
        <w:t>статті 15</w:t>
      </w:r>
      <w:r w:rsidR="00336FF6" w:rsidRPr="00EC72F9">
        <w:rPr>
          <w:rFonts w:ascii="Times New Roman" w:eastAsia="Times New Roman" w:hAnsi="Times New Roman" w:cs="Times New Roman"/>
          <w:sz w:val="28"/>
          <w:szCs w:val="28"/>
          <w:lang w:val="uk-UA" w:eastAsia="ru-RU"/>
        </w:rPr>
        <w:t xml:space="preserve"> </w:t>
      </w:r>
      <w:r w:rsidRPr="005D0175">
        <w:rPr>
          <w:rFonts w:ascii="Times New Roman" w:eastAsia="Times New Roman" w:hAnsi="Times New Roman" w:cs="Times New Roman"/>
          <w:sz w:val="28"/>
          <w:szCs w:val="28"/>
          <w:lang w:val="uk-UA" w:eastAsia="ru-RU"/>
        </w:rPr>
        <w:t xml:space="preserve">Закону </w:t>
      </w:r>
      <w:r w:rsidR="003559FB">
        <w:rPr>
          <w:rFonts w:ascii="Times New Roman" w:eastAsia="Times New Roman" w:hAnsi="Times New Roman" w:cs="Times New Roman"/>
          <w:sz w:val="28"/>
          <w:szCs w:val="28"/>
          <w:lang w:val="uk-UA" w:eastAsia="ru-RU"/>
        </w:rPr>
        <w:t xml:space="preserve">України </w:t>
      </w:r>
      <w:r w:rsidRPr="005D0175">
        <w:rPr>
          <w:rFonts w:ascii="Times New Roman" w:eastAsia="Times New Roman" w:hAnsi="Times New Roman" w:cs="Times New Roman"/>
          <w:sz w:val="28"/>
          <w:szCs w:val="28"/>
          <w:lang w:val="uk-UA" w:eastAsia="ru-RU"/>
        </w:rPr>
        <w:t>«Про благоустрій населених пунктів» та</w:t>
      </w:r>
      <w:r w:rsidR="00336FF6" w:rsidRPr="00EC72F9">
        <w:rPr>
          <w:rFonts w:ascii="Times New Roman" w:eastAsia="Times New Roman" w:hAnsi="Times New Roman" w:cs="Times New Roman"/>
          <w:sz w:val="28"/>
          <w:szCs w:val="28"/>
          <w:lang w:val="uk-UA" w:eastAsia="ru-RU"/>
        </w:rPr>
        <w:t xml:space="preserve"> </w:t>
      </w:r>
      <w:r w:rsidRPr="00EC72F9">
        <w:rPr>
          <w:rFonts w:ascii="Times New Roman" w:eastAsia="Times New Roman" w:hAnsi="Times New Roman" w:cs="Times New Roman"/>
          <w:sz w:val="28"/>
          <w:szCs w:val="28"/>
          <w:lang w:val="uk-UA" w:eastAsia="ru-RU"/>
        </w:rPr>
        <w:t>Порядку проведення ремонту та утримання об’єктів благоустрою населених пунктів</w:t>
      </w:r>
      <w:r w:rsidR="00336FF6" w:rsidRPr="00EC72F9">
        <w:rPr>
          <w:rFonts w:ascii="Times New Roman" w:eastAsia="Times New Roman" w:hAnsi="Times New Roman" w:cs="Times New Roman"/>
          <w:sz w:val="28"/>
          <w:szCs w:val="28"/>
          <w:lang w:val="uk-UA" w:eastAsia="ru-RU"/>
        </w:rPr>
        <w:t xml:space="preserve"> </w:t>
      </w:r>
      <w:r w:rsidRPr="005D0175">
        <w:rPr>
          <w:rFonts w:ascii="Times New Roman" w:eastAsia="Times New Roman" w:hAnsi="Times New Roman" w:cs="Times New Roman"/>
          <w:sz w:val="28"/>
          <w:szCs w:val="28"/>
          <w:lang w:val="uk-UA" w:eastAsia="ru-RU"/>
        </w:rPr>
        <w:t>затвердженого наказом Державного комітету України з питань житлово-комунального господарства від 23 вересня 2003 року № 154.</w:t>
      </w:r>
    </w:p>
    <w:p w:rsid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lastRenderedPageBreak/>
        <w:t>Вимоги цього Порядку обов’язкові для всіх організацій незалежно від їх відомчої належності та форм власності, які займаються ремонтом та утриманням об’єктів благоустрою населених пунктів.</w:t>
      </w:r>
    </w:p>
    <w:p w:rsidR="00ED498A" w:rsidRPr="005D0175" w:rsidRDefault="00ED498A"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p>
    <w:p w:rsidR="005D0175" w:rsidRPr="00ED498A" w:rsidRDefault="00F33DAB" w:rsidP="003E4855">
      <w:pPr>
        <w:pStyle w:val="a4"/>
        <w:numPr>
          <w:ilvl w:val="0"/>
          <w:numId w:val="11"/>
        </w:numPr>
        <w:shd w:val="clear" w:color="auto" w:fill="FFFFFF"/>
        <w:spacing w:after="0" w:line="276" w:lineRule="auto"/>
        <w:ind w:left="993"/>
        <w:jc w:val="both"/>
        <w:rPr>
          <w:rFonts w:ascii="Times New Roman" w:eastAsia="Times New Roman" w:hAnsi="Times New Roman" w:cs="Times New Roman"/>
          <w:b/>
          <w:i/>
          <w:color w:val="FF0000"/>
          <w:sz w:val="32"/>
          <w:szCs w:val="32"/>
          <w:lang w:val="uk-UA" w:eastAsia="ru-RU"/>
        </w:rPr>
      </w:pPr>
      <w:r>
        <w:rPr>
          <w:rFonts w:ascii="Times New Roman" w:eastAsia="Times New Roman" w:hAnsi="Times New Roman" w:cs="Times New Roman"/>
          <w:b/>
          <w:i/>
          <w:color w:val="FF0000"/>
          <w:sz w:val="32"/>
          <w:szCs w:val="32"/>
          <w:lang w:val="uk-UA" w:eastAsia="ru-RU"/>
        </w:rPr>
        <w:t>ЦІЛЬ: К</w:t>
      </w:r>
      <w:r w:rsidR="005D0175" w:rsidRPr="00ED498A">
        <w:rPr>
          <w:rFonts w:ascii="Times New Roman" w:eastAsia="Times New Roman" w:hAnsi="Times New Roman" w:cs="Times New Roman"/>
          <w:b/>
          <w:i/>
          <w:color w:val="FF0000"/>
          <w:sz w:val="32"/>
          <w:szCs w:val="32"/>
          <w:lang w:val="uk-UA" w:eastAsia="ru-RU"/>
        </w:rPr>
        <w:t>онтроль у сфері благоустрою:</w:t>
      </w:r>
    </w:p>
    <w:p w:rsidR="005D0175" w:rsidRPr="0075064B" w:rsidRDefault="005D0175" w:rsidP="003E4855">
      <w:pPr>
        <w:shd w:val="clear" w:color="auto" w:fill="FFFFFF"/>
        <w:spacing w:after="0" w:line="276" w:lineRule="auto"/>
        <w:ind w:firstLine="708"/>
        <w:jc w:val="both"/>
        <w:rPr>
          <w:rFonts w:ascii="Times New Roman" w:eastAsia="Times New Roman" w:hAnsi="Times New Roman" w:cs="Times New Roman"/>
          <w:sz w:val="28"/>
          <w:szCs w:val="28"/>
          <w:u w:val="single"/>
          <w:lang w:val="uk-UA" w:eastAsia="ru-RU"/>
        </w:rPr>
      </w:pPr>
      <w:r w:rsidRPr="005D0175">
        <w:rPr>
          <w:rFonts w:ascii="Times New Roman" w:eastAsia="Times New Roman" w:hAnsi="Times New Roman" w:cs="Times New Roman"/>
          <w:sz w:val="28"/>
          <w:szCs w:val="28"/>
          <w:lang w:val="uk-UA" w:eastAsia="ru-RU"/>
        </w:rPr>
        <w:t xml:space="preserve">Контроль у сфері благоустрою населених пунктів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w:t>
      </w:r>
      <w:r w:rsidRPr="0075064B">
        <w:rPr>
          <w:rFonts w:ascii="Times New Roman" w:eastAsia="Times New Roman" w:hAnsi="Times New Roman" w:cs="Times New Roman"/>
          <w:sz w:val="28"/>
          <w:szCs w:val="28"/>
          <w:u w:val="single"/>
          <w:lang w:val="uk-UA" w:eastAsia="ru-RU"/>
        </w:rPr>
        <w:t>відповідно до вимог Закону України «Про благоустрій населених пунктів», Правил благоустрою території населеного пункту та інших нормативно-правових актів.</w:t>
      </w:r>
    </w:p>
    <w:p w:rsidR="005D0175" w:rsidRPr="005D0175" w:rsidRDefault="005D0175" w:rsidP="003E4855">
      <w:pPr>
        <w:shd w:val="clear" w:color="auto" w:fill="FFFFFF"/>
        <w:spacing w:after="0" w:line="276" w:lineRule="auto"/>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Контроль в сфері благоустрою населених пунктів поділяється на державний, самоврядний та громадський.</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ED498A">
        <w:rPr>
          <w:rFonts w:ascii="Times New Roman" w:eastAsia="Times New Roman" w:hAnsi="Times New Roman" w:cs="Times New Roman"/>
          <w:b/>
          <w:bCs/>
          <w:color w:val="2E74B5" w:themeColor="accent1" w:themeShade="BF"/>
          <w:sz w:val="28"/>
          <w:szCs w:val="28"/>
          <w:lang w:val="uk-UA" w:eastAsia="ru-RU"/>
        </w:rPr>
        <w:t>Державний контроль</w:t>
      </w:r>
      <w:r w:rsidR="00336FF6" w:rsidRPr="00ED498A">
        <w:rPr>
          <w:rFonts w:ascii="Times New Roman" w:eastAsia="Times New Roman" w:hAnsi="Times New Roman" w:cs="Times New Roman"/>
          <w:color w:val="2E74B5" w:themeColor="accent1" w:themeShade="BF"/>
          <w:sz w:val="28"/>
          <w:szCs w:val="28"/>
          <w:lang w:val="uk-UA" w:eastAsia="ru-RU"/>
        </w:rPr>
        <w:t xml:space="preserve"> </w:t>
      </w:r>
      <w:r w:rsidRPr="005D0175">
        <w:rPr>
          <w:rFonts w:ascii="Times New Roman" w:eastAsia="Times New Roman" w:hAnsi="Times New Roman" w:cs="Times New Roman"/>
          <w:sz w:val="28"/>
          <w:szCs w:val="28"/>
          <w:lang w:val="uk-UA" w:eastAsia="ru-RU"/>
        </w:rPr>
        <w:t>за дотриманням законодавства у сфері благоустрою території населених пунктів здійснюється місцев</w:t>
      </w:r>
      <w:r w:rsidR="00336FF6" w:rsidRPr="00EC72F9">
        <w:rPr>
          <w:rFonts w:ascii="Times New Roman" w:eastAsia="Times New Roman" w:hAnsi="Times New Roman" w:cs="Times New Roman"/>
          <w:sz w:val="28"/>
          <w:szCs w:val="28"/>
          <w:lang w:val="uk-UA" w:eastAsia="ru-RU"/>
        </w:rPr>
        <w:t>ими державними адміністраціями.</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ED498A">
        <w:rPr>
          <w:rFonts w:ascii="Times New Roman" w:eastAsia="Times New Roman" w:hAnsi="Times New Roman" w:cs="Times New Roman"/>
          <w:b/>
          <w:bCs/>
          <w:color w:val="2E74B5" w:themeColor="accent1" w:themeShade="BF"/>
          <w:sz w:val="28"/>
          <w:szCs w:val="28"/>
          <w:lang w:val="uk-UA" w:eastAsia="ru-RU"/>
        </w:rPr>
        <w:t>Самоврядний контроль</w:t>
      </w:r>
      <w:r w:rsidR="00336FF6" w:rsidRPr="00ED498A">
        <w:rPr>
          <w:rFonts w:ascii="Times New Roman" w:eastAsia="Times New Roman" w:hAnsi="Times New Roman" w:cs="Times New Roman"/>
          <w:color w:val="2E74B5" w:themeColor="accent1" w:themeShade="BF"/>
          <w:sz w:val="28"/>
          <w:szCs w:val="28"/>
          <w:lang w:val="uk-UA" w:eastAsia="ru-RU"/>
        </w:rPr>
        <w:t xml:space="preserve"> </w:t>
      </w:r>
      <w:r w:rsidRPr="005D0175">
        <w:rPr>
          <w:rFonts w:ascii="Times New Roman" w:eastAsia="Times New Roman" w:hAnsi="Times New Roman" w:cs="Times New Roman"/>
          <w:sz w:val="28"/>
          <w:szCs w:val="28"/>
          <w:lang w:val="uk-UA" w:eastAsia="ru-RU"/>
        </w:rPr>
        <w:t>у сфері благоустрою населених пунктів здійснюється сільськими, селищними, міськими радами та їх виконавчими органами. Для здійснення контролю за станом благоустрою населених пунктів, утримання в належному стані територій, сільські, селищні, міські ради можуть утворювати спеціальні інспекції з благоустрою населених пунктів.</w:t>
      </w:r>
    </w:p>
    <w:p w:rsidR="005D0175" w:rsidRDefault="00336FF6" w:rsidP="003E4855">
      <w:pPr>
        <w:shd w:val="clear" w:color="auto" w:fill="FFFFFF"/>
        <w:spacing w:after="0" w:line="276" w:lineRule="auto"/>
        <w:ind w:firstLine="708"/>
        <w:jc w:val="both"/>
        <w:rPr>
          <w:rFonts w:ascii="Times New Roman" w:eastAsia="Times New Roman" w:hAnsi="Times New Roman" w:cs="Times New Roman"/>
          <w:sz w:val="28"/>
          <w:szCs w:val="28"/>
          <w:u w:val="single"/>
          <w:lang w:val="uk-UA" w:eastAsia="ru-RU"/>
        </w:rPr>
      </w:pPr>
      <w:r w:rsidRPr="00ED498A">
        <w:rPr>
          <w:rFonts w:ascii="Times New Roman" w:eastAsia="Times New Roman" w:hAnsi="Times New Roman" w:cs="Times New Roman"/>
          <w:b/>
          <w:bCs/>
          <w:color w:val="2E74B5" w:themeColor="accent1" w:themeShade="BF"/>
          <w:sz w:val="28"/>
          <w:szCs w:val="28"/>
          <w:lang w:val="uk-UA" w:eastAsia="ru-RU"/>
        </w:rPr>
        <w:t xml:space="preserve">Громадський контроль </w:t>
      </w:r>
      <w:r w:rsidR="005D0175" w:rsidRPr="005D0175">
        <w:rPr>
          <w:rFonts w:ascii="Times New Roman" w:eastAsia="Times New Roman" w:hAnsi="Times New Roman" w:cs="Times New Roman"/>
          <w:sz w:val="28"/>
          <w:szCs w:val="28"/>
          <w:lang w:val="uk-UA" w:eastAsia="ru-RU"/>
        </w:rPr>
        <w:t xml:space="preserve">у сфері благоустрою населених пунктів здійснюється громадськими інспекторами </w:t>
      </w:r>
      <w:r w:rsidR="005D0175" w:rsidRPr="0075064B">
        <w:rPr>
          <w:rFonts w:ascii="Times New Roman" w:eastAsia="Times New Roman" w:hAnsi="Times New Roman" w:cs="Times New Roman"/>
          <w:sz w:val="28"/>
          <w:szCs w:val="28"/>
          <w:u w:val="single"/>
          <w:lang w:val="uk-UA" w:eastAsia="ru-RU"/>
        </w:rPr>
        <w:t>згідно з Положенням затвердженим наказом Мінрегіону від 09.11.2007 № 177.</w:t>
      </w:r>
    </w:p>
    <w:p w:rsidR="0075064B" w:rsidRPr="0075064B" w:rsidRDefault="0075064B" w:rsidP="003E4855">
      <w:pPr>
        <w:shd w:val="clear" w:color="auto" w:fill="FFFFFF"/>
        <w:spacing w:after="0" w:line="276" w:lineRule="auto"/>
        <w:ind w:firstLine="708"/>
        <w:jc w:val="both"/>
        <w:rPr>
          <w:rFonts w:ascii="Times New Roman" w:eastAsia="Times New Roman" w:hAnsi="Times New Roman" w:cs="Times New Roman"/>
          <w:sz w:val="28"/>
          <w:szCs w:val="28"/>
          <w:u w:val="single"/>
          <w:lang w:val="uk-UA" w:eastAsia="ru-RU"/>
        </w:rPr>
      </w:pP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 xml:space="preserve">До відповідальності </w:t>
      </w:r>
      <w:r w:rsidRPr="00ED498A">
        <w:rPr>
          <w:rFonts w:ascii="Times New Roman" w:eastAsia="Times New Roman" w:hAnsi="Times New Roman" w:cs="Times New Roman"/>
          <w:b/>
          <w:sz w:val="28"/>
          <w:szCs w:val="28"/>
          <w:u w:val="single"/>
          <w:lang w:val="uk-UA" w:eastAsia="ru-RU"/>
        </w:rPr>
        <w:t>за порушення законодавства у сфері благоустрою</w:t>
      </w:r>
      <w:r w:rsidRPr="005D0175">
        <w:rPr>
          <w:rFonts w:ascii="Times New Roman" w:eastAsia="Times New Roman" w:hAnsi="Times New Roman" w:cs="Times New Roman"/>
          <w:sz w:val="28"/>
          <w:szCs w:val="28"/>
          <w:lang w:val="uk-UA" w:eastAsia="ru-RU"/>
        </w:rPr>
        <w:t xml:space="preserve"> населених пунктів притягаються особи, винні у порушенні встановлених державних стандартів, норм і правил у:</w:t>
      </w:r>
    </w:p>
    <w:p w:rsidR="005D0175" w:rsidRPr="005D0175" w:rsidRDefault="005D0175" w:rsidP="003E4855">
      <w:pPr>
        <w:numPr>
          <w:ilvl w:val="0"/>
          <w:numId w:val="10"/>
        </w:numPr>
        <w:shd w:val="clear" w:color="auto" w:fill="FFFFFF"/>
        <w:spacing w:after="0" w:line="276" w:lineRule="auto"/>
        <w:ind w:left="0" w:firstLine="284"/>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проектуванні об’єктів благоустрою населених пунктів з порушенням затвердженого порядку містобудівної документації та державних будівельних норм;</w:t>
      </w:r>
    </w:p>
    <w:p w:rsidR="005D0175" w:rsidRPr="005D0175" w:rsidRDefault="005D0175" w:rsidP="003E4855">
      <w:pPr>
        <w:numPr>
          <w:ilvl w:val="0"/>
          <w:numId w:val="10"/>
        </w:numPr>
        <w:shd w:val="clear" w:color="auto" w:fill="FFFFFF"/>
        <w:spacing w:after="0" w:line="276" w:lineRule="auto"/>
        <w:ind w:left="0" w:firstLine="284"/>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порушенні екологічних, санітарно-гігієнічних вимог та норм під час проектування, розміщення, будівництва та експлуатації об’єктів благоустрою;</w:t>
      </w:r>
    </w:p>
    <w:p w:rsidR="005D0175" w:rsidRPr="005D0175" w:rsidRDefault="005D0175" w:rsidP="003E4855">
      <w:pPr>
        <w:numPr>
          <w:ilvl w:val="0"/>
          <w:numId w:val="10"/>
        </w:numPr>
        <w:shd w:val="clear" w:color="auto" w:fill="FFFFFF"/>
        <w:spacing w:after="0" w:line="276" w:lineRule="auto"/>
        <w:ind w:left="0" w:firstLine="284"/>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порушенні правил благоустрою територій населених пунктів;</w:t>
      </w:r>
    </w:p>
    <w:p w:rsidR="005D0175" w:rsidRPr="005D0175" w:rsidRDefault="005D0175" w:rsidP="003E4855">
      <w:pPr>
        <w:numPr>
          <w:ilvl w:val="0"/>
          <w:numId w:val="10"/>
        </w:numPr>
        <w:shd w:val="clear" w:color="auto" w:fill="FFFFFF"/>
        <w:spacing w:after="0" w:line="276" w:lineRule="auto"/>
        <w:ind w:left="0" w:firstLine="284"/>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порушенні режиму використання і охорони територій та об’єктів рекреаційного призначення;</w:t>
      </w:r>
    </w:p>
    <w:p w:rsidR="005D0175" w:rsidRPr="005D0175" w:rsidRDefault="005D0175" w:rsidP="003E4855">
      <w:pPr>
        <w:numPr>
          <w:ilvl w:val="0"/>
          <w:numId w:val="10"/>
        </w:numPr>
        <w:shd w:val="clear" w:color="auto" w:fill="FFFFFF"/>
        <w:spacing w:after="0" w:line="276" w:lineRule="auto"/>
        <w:ind w:left="0" w:firstLine="284"/>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самовільному зайнятті території об’єкта благоустрою населеного пункту;</w:t>
      </w:r>
    </w:p>
    <w:p w:rsidR="005D0175" w:rsidRPr="005D0175" w:rsidRDefault="005D0175" w:rsidP="003E4855">
      <w:pPr>
        <w:numPr>
          <w:ilvl w:val="0"/>
          <w:numId w:val="10"/>
        </w:numPr>
        <w:shd w:val="clear" w:color="auto" w:fill="FFFFFF"/>
        <w:spacing w:after="0" w:line="276" w:lineRule="auto"/>
        <w:ind w:left="0" w:firstLine="284"/>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пошкодженні вулично-дорожньої мережі;</w:t>
      </w:r>
    </w:p>
    <w:p w:rsidR="005D0175" w:rsidRPr="005D0175" w:rsidRDefault="005D0175" w:rsidP="003E4855">
      <w:pPr>
        <w:numPr>
          <w:ilvl w:val="0"/>
          <w:numId w:val="10"/>
        </w:numPr>
        <w:shd w:val="clear" w:color="auto" w:fill="FFFFFF"/>
        <w:spacing w:after="0" w:line="276" w:lineRule="auto"/>
        <w:ind w:left="0" w:firstLine="284"/>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знищенні або пошкодженні зелених насаджень;</w:t>
      </w:r>
    </w:p>
    <w:p w:rsidR="005D0175" w:rsidRPr="005D0175" w:rsidRDefault="005D0175" w:rsidP="003E4855">
      <w:pPr>
        <w:numPr>
          <w:ilvl w:val="0"/>
          <w:numId w:val="10"/>
        </w:numPr>
        <w:shd w:val="clear" w:color="auto" w:fill="FFFFFF"/>
        <w:spacing w:after="0" w:line="276" w:lineRule="auto"/>
        <w:ind w:left="0" w:firstLine="284"/>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lastRenderedPageBreak/>
        <w:t>неналежному утриманні об’єктів благоустрою (покриття доріг, тротуарів, освітлення територій населених пунктів).</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Законом може бути встановлена відповідальність і за інші види правопорушень у сфері благоустрою населених пунктів.</w:t>
      </w:r>
    </w:p>
    <w:p w:rsidR="005D0175" w:rsidRP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Згідно зі</w:t>
      </w:r>
      <w:r w:rsidR="00336FF6" w:rsidRPr="00EC72F9">
        <w:rPr>
          <w:rFonts w:ascii="Times New Roman" w:eastAsia="Times New Roman" w:hAnsi="Times New Roman" w:cs="Times New Roman"/>
          <w:sz w:val="28"/>
          <w:szCs w:val="28"/>
          <w:lang w:val="uk-UA" w:eastAsia="ru-RU"/>
        </w:rPr>
        <w:t xml:space="preserve"> </w:t>
      </w:r>
      <w:r w:rsidRPr="005D0175">
        <w:rPr>
          <w:rFonts w:ascii="Times New Roman" w:eastAsia="Times New Roman" w:hAnsi="Times New Roman" w:cs="Times New Roman"/>
          <w:sz w:val="28"/>
          <w:szCs w:val="28"/>
          <w:lang w:val="uk-UA" w:eastAsia="ru-RU"/>
        </w:rPr>
        <w:t>статтею 152</w:t>
      </w:r>
      <w:r w:rsidR="00336FF6" w:rsidRPr="00EC72F9">
        <w:rPr>
          <w:rFonts w:ascii="Times New Roman" w:eastAsia="Times New Roman" w:hAnsi="Times New Roman" w:cs="Times New Roman"/>
          <w:sz w:val="28"/>
          <w:szCs w:val="28"/>
          <w:lang w:val="uk-UA" w:eastAsia="ru-RU"/>
        </w:rPr>
        <w:t xml:space="preserve"> </w:t>
      </w:r>
      <w:r w:rsidRPr="005D0175">
        <w:rPr>
          <w:rFonts w:ascii="Times New Roman" w:eastAsia="Times New Roman" w:hAnsi="Times New Roman" w:cs="Times New Roman"/>
          <w:sz w:val="28"/>
          <w:szCs w:val="28"/>
          <w:lang w:val="uk-UA" w:eastAsia="ru-RU"/>
        </w:rPr>
        <w:t>Кодексу України про адміністративні правопорушення, порушення державних стандартів, норм і правил у сфері</w:t>
      </w:r>
      <w:r w:rsidR="00336FF6" w:rsidRPr="00EC72F9">
        <w:rPr>
          <w:rFonts w:ascii="Times New Roman" w:eastAsia="Times New Roman" w:hAnsi="Times New Roman" w:cs="Times New Roman"/>
          <w:sz w:val="28"/>
          <w:szCs w:val="28"/>
          <w:lang w:val="uk-UA" w:eastAsia="ru-RU"/>
        </w:rPr>
        <w:t xml:space="preserve"> благоустрою населених пунктів -</w:t>
      </w:r>
      <w:r w:rsidRPr="005D0175">
        <w:rPr>
          <w:rFonts w:ascii="Times New Roman" w:eastAsia="Times New Roman" w:hAnsi="Times New Roman" w:cs="Times New Roman"/>
          <w:sz w:val="28"/>
          <w:szCs w:val="28"/>
          <w:lang w:val="uk-UA" w:eastAsia="ru-RU"/>
        </w:rPr>
        <w:t xml:space="preserve"> тягнуть за собою накладення штрафу на громадян від двадцяти до вісімдесяти неоподатковуваних мінімумів доходів громадян і на посадових осіб, громадян-суб’єктів підприємницької діяльності </w:t>
      </w:r>
      <w:r w:rsidR="00336FF6" w:rsidRPr="00EC72F9">
        <w:rPr>
          <w:rFonts w:ascii="Times New Roman" w:eastAsia="Times New Roman" w:hAnsi="Times New Roman" w:cs="Times New Roman"/>
          <w:sz w:val="28"/>
          <w:szCs w:val="28"/>
          <w:lang w:val="uk-UA" w:eastAsia="ru-RU"/>
        </w:rPr>
        <w:t>-</w:t>
      </w:r>
      <w:r w:rsidRPr="005D0175">
        <w:rPr>
          <w:rFonts w:ascii="Times New Roman" w:eastAsia="Times New Roman" w:hAnsi="Times New Roman" w:cs="Times New Roman"/>
          <w:sz w:val="28"/>
          <w:szCs w:val="28"/>
          <w:lang w:val="uk-UA" w:eastAsia="ru-RU"/>
        </w:rPr>
        <w:t xml:space="preserve"> від п’ятдесяти до ста неоподатковуваних мінімумів доходів громадян.</w:t>
      </w:r>
    </w:p>
    <w:p w:rsidR="005D0175" w:rsidRDefault="005D0175"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r w:rsidRPr="005D0175">
        <w:rPr>
          <w:rFonts w:ascii="Times New Roman" w:eastAsia="Times New Roman" w:hAnsi="Times New Roman" w:cs="Times New Roman"/>
          <w:sz w:val="28"/>
          <w:szCs w:val="28"/>
          <w:lang w:val="uk-UA" w:eastAsia="ru-RU"/>
        </w:rPr>
        <w:t>Крім того, відповідно до</w:t>
      </w:r>
      <w:r w:rsidR="00336FF6" w:rsidRPr="00EC72F9">
        <w:rPr>
          <w:rFonts w:ascii="Times New Roman" w:eastAsia="Times New Roman" w:hAnsi="Times New Roman" w:cs="Times New Roman"/>
          <w:sz w:val="28"/>
          <w:szCs w:val="28"/>
          <w:lang w:val="uk-UA" w:eastAsia="ru-RU"/>
        </w:rPr>
        <w:t xml:space="preserve"> </w:t>
      </w:r>
      <w:r w:rsidRPr="005D0175">
        <w:rPr>
          <w:rFonts w:ascii="Times New Roman" w:eastAsia="Times New Roman" w:hAnsi="Times New Roman" w:cs="Times New Roman"/>
          <w:sz w:val="28"/>
          <w:szCs w:val="28"/>
          <w:lang w:val="uk-UA" w:eastAsia="ru-RU"/>
        </w:rPr>
        <w:t>статті 153</w:t>
      </w:r>
      <w:r w:rsidR="00336FF6" w:rsidRPr="00EC72F9">
        <w:rPr>
          <w:rFonts w:ascii="Times New Roman" w:eastAsia="Times New Roman" w:hAnsi="Times New Roman" w:cs="Times New Roman"/>
          <w:sz w:val="28"/>
          <w:szCs w:val="28"/>
          <w:lang w:val="uk-UA" w:eastAsia="ru-RU"/>
        </w:rPr>
        <w:t xml:space="preserve"> </w:t>
      </w:r>
      <w:r w:rsidRPr="005D0175">
        <w:rPr>
          <w:rFonts w:ascii="Times New Roman" w:eastAsia="Times New Roman" w:hAnsi="Times New Roman" w:cs="Times New Roman"/>
          <w:sz w:val="28"/>
          <w:szCs w:val="28"/>
          <w:lang w:val="uk-UA" w:eastAsia="ru-RU"/>
        </w:rPr>
        <w:t>Кодексу знищення або пошкодження об’єктів озеленення в межах населених пунктів, пошкодження дерев і чагарників за межами населених пунктів, що не віднесені до лісового фонду, або їх незаконна порубка – тягнуть за собою накладення штрафу на громадян від десяти до тридцяти неоподатковуваних мінімумів і на посадових осіб або фізичних осіб-підприємців – від тридцяти до п’ятдесяти неоподатковуваних мінімумів.</w:t>
      </w:r>
    </w:p>
    <w:p w:rsidR="0075064B" w:rsidRPr="005D0175" w:rsidRDefault="0075064B" w:rsidP="003E4855">
      <w:pPr>
        <w:shd w:val="clear" w:color="auto" w:fill="FFFFFF"/>
        <w:spacing w:after="0" w:line="276" w:lineRule="auto"/>
        <w:ind w:firstLine="708"/>
        <w:jc w:val="both"/>
        <w:rPr>
          <w:rFonts w:ascii="Times New Roman" w:eastAsia="Times New Roman" w:hAnsi="Times New Roman" w:cs="Times New Roman"/>
          <w:sz w:val="28"/>
          <w:szCs w:val="28"/>
          <w:lang w:val="uk-UA" w:eastAsia="ru-RU"/>
        </w:rPr>
      </w:pPr>
    </w:p>
    <w:p w:rsidR="00C5515B" w:rsidRPr="00ED498A" w:rsidRDefault="00F33DAB" w:rsidP="003E4855">
      <w:pPr>
        <w:pStyle w:val="a5"/>
        <w:numPr>
          <w:ilvl w:val="0"/>
          <w:numId w:val="13"/>
        </w:numPr>
        <w:shd w:val="clear" w:color="auto" w:fill="FFFFFF"/>
        <w:spacing w:before="0" w:beforeAutospacing="0" w:after="0" w:afterAutospacing="0" w:line="276" w:lineRule="auto"/>
        <w:ind w:left="0" w:firstLine="708"/>
        <w:jc w:val="both"/>
        <w:rPr>
          <w:b/>
          <w:i/>
          <w:color w:val="FF0000"/>
          <w:sz w:val="32"/>
          <w:szCs w:val="32"/>
          <w:shd w:val="clear" w:color="auto" w:fill="FFFFFF"/>
          <w:lang w:val="uk-UA"/>
        </w:rPr>
      </w:pPr>
      <w:r>
        <w:rPr>
          <w:rStyle w:val="a6"/>
          <w:i/>
          <w:color w:val="FF0000"/>
          <w:sz w:val="32"/>
          <w:szCs w:val="32"/>
          <w:lang w:val="uk-UA"/>
        </w:rPr>
        <w:t>ЦІЛЬ: З</w:t>
      </w:r>
      <w:r w:rsidR="00C5515B" w:rsidRPr="00ED498A">
        <w:rPr>
          <w:rStyle w:val="a6"/>
          <w:i/>
          <w:color w:val="FF0000"/>
          <w:sz w:val="32"/>
          <w:szCs w:val="32"/>
          <w:lang w:val="uk-UA"/>
        </w:rPr>
        <w:t xml:space="preserve">атвердження </w:t>
      </w:r>
      <w:r w:rsidR="00C5515B" w:rsidRPr="00ED498A">
        <w:rPr>
          <w:b/>
          <w:i/>
          <w:color w:val="FF0000"/>
          <w:sz w:val="32"/>
          <w:szCs w:val="32"/>
          <w:lang w:val="uk-UA"/>
        </w:rPr>
        <w:t>правил благоустрою населених пунктів:</w:t>
      </w:r>
    </w:p>
    <w:p w:rsidR="00C5515B" w:rsidRPr="00EC72F9" w:rsidRDefault="00C5515B" w:rsidP="003E4855">
      <w:pPr>
        <w:spacing w:after="0" w:line="276" w:lineRule="auto"/>
        <w:ind w:firstLine="709"/>
        <w:jc w:val="both"/>
        <w:rPr>
          <w:rFonts w:ascii="Times New Roman" w:hAnsi="Times New Roman" w:cs="Times New Roman"/>
          <w:sz w:val="28"/>
          <w:szCs w:val="28"/>
          <w:lang w:val="uk-UA"/>
        </w:rPr>
      </w:pPr>
      <w:r w:rsidRPr="00EC72F9">
        <w:rPr>
          <w:rFonts w:ascii="Times New Roman" w:hAnsi="Times New Roman" w:cs="Times New Roman"/>
          <w:sz w:val="28"/>
          <w:szCs w:val="28"/>
          <w:lang w:val="uk-UA"/>
        </w:rPr>
        <w:t>Відповідно до частини першої статті 10 Закону України «Про благоу</w:t>
      </w:r>
      <w:r w:rsidR="00336FF6" w:rsidRPr="00EC72F9">
        <w:rPr>
          <w:rFonts w:ascii="Times New Roman" w:hAnsi="Times New Roman" w:cs="Times New Roman"/>
          <w:sz w:val="28"/>
          <w:szCs w:val="28"/>
          <w:lang w:val="uk-UA"/>
        </w:rPr>
        <w:t>стрій населених пунктів» (далі -</w:t>
      </w:r>
      <w:r w:rsidRPr="00EC72F9">
        <w:rPr>
          <w:rFonts w:ascii="Times New Roman" w:hAnsi="Times New Roman" w:cs="Times New Roman"/>
          <w:sz w:val="28"/>
          <w:szCs w:val="28"/>
          <w:lang w:val="uk-UA"/>
        </w:rPr>
        <w:t xml:space="preserve"> Закон) до повноважень сільських, селищних і міських рад належить затвердження правил благоустрою населених пунктів.</w:t>
      </w:r>
    </w:p>
    <w:p w:rsidR="00C5515B" w:rsidRPr="00EC72F9" w:rsidRDefault="00C5515B" w:rsidP="003E4855">
      <w:pPr>
        <w:spacing w:after="0" w:line="276" w:lineRule="auto"/>
        <w:ind w:firstLine="709"/>
        <w:jc w:val="both"/>
        <w:rPr>
          <w:rFonts w:ascii="Times New Roman" w:hAnsi="Times New Roman" w:cs="Times New Roman"/>
          <w:sz w:val="28"/>
          <w:szCs w:val="28"/>
          <w:lang w:val="uk-UA"/>
        </w:rPr>
      </w:pPr>
      <w:r w:rsidRPr="00EC72F9">
        <w:rPr>
          <w:rFonts w:ascii="Times New Roman" w:hAnsi="Times New Roman" w:cs="Times New Roman"/>
          <w:sz w:val="28"/>
          <w:szCs w:val="28"/>
          <w:lang w:val="uk-UA"/>
        </w:rPr>
        <w:t>Згідно із статтею 34 Закону правила благоуст</w:t>
      </w:r>
      <w:r w:rsidR="00336FF6" w:rsidRPr="00EC72F9">
        <w:rPr>
          <w:rFonts w:ascii="Times New Roman" w:hAnsi="Times New Roman" w:cs="Times New Roman"/>
          <w:sz w:val="28"/>
          <w:szCs w:val="28"/>
          <w:lang w:val="uk-UA"/>
        </w:rPr>
        <w:t xml:space="preserve">рою території населеного пункту </w:t>
      </w:r>
      <w:r w:rsidRPr="00EC72F9">
        <w:rPr>
          <w:rFonts w:ascii="Times New Roman" w:hAnsi="Times New Roman" w:cs="Times New Roman"/>
          <w:sz w:val="28"/>
          <w:szCs w:val="28"/>
          <w:lang w:val="uk-UA"/>
        </w:rPr>
        <w:t>розробляються на підставі Типових правил благоустрою території населеного пункту, які зат</w:t>
      </w:r>
      <w:r w:rsidR="00336FF6" w:rsidRPr="00EC72F9">
        <w:rPr>
          <w:rFonts w:ascii="Times New Roman" w:hAnsi="Times New Roman" w:cs="Times New Roman"/>
          <w:sz w:val="28"/>
          <w:szCs w:val="28"/>
          <w:lang w:val="uk-UA"/>
        </w:rPr>
        <w:t>верджуються центральним органом</w:t>
      </w:r>
      <w:r w:rsidRPr="00EC72F9">
        <w:rPr>
          <w:rFonts w:ascii="Times New Roman" w:hAnsi="Times New Roman" w:cs="Times New Roman"/>
          <w:sz w:val="28"/>
          <w:szCs w:val="28"/>
          <w:lang w:val="uk-UA"/>
        </w:rPr>
        <w:t xml:space="preserve"> виконавчої влади, що забезпечує формування державної політики у сфері житлово-комунального господарства.</w:t>
      </w:r>
    </w:p>
    <w:p w:rsidR="00C5515B" w:rsidRPr="00EC72F9" w:rsidRDefault="0075064B" w:rsidP="003E4855">
      <w:pPr>
        <w:spacing w:after="0" w:line="276" w:lineRule="auto"/>
        <w:ind w:firstLine="709"/>
        <w:jc w:val="both"/>
        <w:rPr>
          <w:rFonts w:ascii="Times New Roman" w:hAnsi="Times New Roman" w:cs="Times New Roman"/>
          <w:sz w:val="28"/>
          <w:szCs w:val="28"/>
          <w:lang w:val="uk-UA"/>
        </w:rPr>
      </w:pPr>
      <w:r w:rsidRPr="0075064B">
        <w:rPr>
          <w:rFonts w:ascii="Times New Roman" w:hAnsi="Times New Roman" w:cs="Times New Roman"/>
          <w:color w:val="FF0000"/>
          <w:sz w:val="32"/>
          <w:szCs w:val="32"/>
          <w:lang w:val="uk-UA"/>
        </w:rPr>
        <w:t>‼</w:t>
      </w:r>
      <w:r>
        <w:rPr>
          <w:rFonts w:ascii="Times New Roman" w:hAnsi="Times New Roman" w:cs="Times New Roman"/>
          <w:sz w:val="28"/>
          <w:szCs w:val="28"/>
          <w:lang w:val="uk-UA"/>
        </w:rPr>
        <w:t xml:space="preserve"> </w:t>
      </w:r>
      <w:r w:rsidR="00C5515B" w:rsidRPr="0075064B">
        <w:rPr>
          <w:rFonts w:ascii="Times New Roman" w:hAnsi="Times New Roman" w:cs="Times New Roman"/>
          <w:b/>
          <w:sz w:val="28"/>
          <w:szCs w:val="28"/>
          <w:lang w:val="uk-UA"/>
        </w:rPr>
        <w:t>Звертаємо увагу</w:t>
      </w:r>
      <w:r w:rsidR="00C5515B" w:rsidRPr="00EC72F9">
        <w:rPr>
          <w:rFonts w:ascii="Times New Roman" w:hAnsi="Times New Roman" w:cs="Times New Roman"/>
          <w:sz w:val="28"/>
          <w:szCs w:val="28"/>
          <w:lang w:val="uk-UA"/>
        </w:rPr>
        <w:t>, що</w:t>
      </w:r>
      <w:r w:rsidR="00336FF6" w:rsidRPr="00EC72F9">
        <w:rPr>
          <w:rFonts w:ascii="Times New Roman" w:hAnsi="Times New Roman" w:cs="Times New Roman"/>
          <w:sz w:val="28"/>
          <w:szCs w:val="28"/>
          <w:lang w:val="uk-UA"/>
        </w:rPr>
        <w:t xml:space="preserve"> </w:t>
      </w:r>
      <w:r w:rsidR="00C5515B" w:rsidRPr="00EC72F9">
        <w:rPr>
          <w:rFonts w:ascii="Times New Roman" w:hAnsi="Times New Roman" w:cs="Times New Roman"/>
          <w:sz w:val="28"/>
          <w:szCs w:val="28"/>
          <w:lang w:val="uk-UA"/>
        </w:rPr>
        <w:t>06.02.2018 набрав чинності наказ</w:t>
      </w:r>
      <w:r w:rsidR="00336FF6" w:rsidRPr="00EC72F9">
        <w:rPr>
          <w:rFonts w:ascii="Times New Roman" w:hAnsi="Times New Roman" w:cs="Times New Roman"/>
          <w:sz w:val="28"/>
          <w:szCs w:val="28"/>
          <w:lang w:val="uk-UA"/>
        </w:rPr>
        <w:t xml:space="preserve"> </w:t>
      </w:r>
      <w:r w:rsidR="00C5515B" w:rsidRPr="00EC72F9">
        <w:rPr>
          <w:rFonts w:ascii="Times New Roman" w:hAnsi="Times New Roman" w:cs="Times New Roman"/>
          <w:sz w:val="28"/>
          <w:szCs w:val="28"/>
          <w:lang w:val="uk-UA"/>
        </w:rPr>
        <w:t>Міністерства регіонального розвитку, будівництва та житлово-комунального господарства України від 27.11.2017 № 310,</w:t>
      </w:r>
      <w:r w:rsidR="00336FF6" w:rsidRPr="00EC72F9">
        <w:rPr>
          <w:rFonts w:ascii="Times New Roman" w:hAnsi="Times New Roman" w:cs="Times New Roman"/>
          <w:sz w:val="28"/>
          <w:szCs w:val="28"/>
          <w:lang w:val="uk-UA"/>
        </w:rPr>
        <w:t xml:space="preserve"> </w:t>
      </w:r>
      <w:r w:rsidR="00C5515B" w:rsidRPr="00EC72F9">
        <w:rPr>
          <w:rFonts w:ascii="Times New Roman" w:hAnsi="Times New Roman" w:cs="Times New Roman"/>
          <w:sz w:val="28"/>
          <w:szCs w:val="28"/>
          <w:lang w:val="uk-UA"/>
        </w:rPr>
        <w:t>яким затверджено Типові правила благоустрою тер</w:t>
      </w:r>
      <w:r w:rsidR="00336FF6" w:rsidRPr="00EC72F9">
        <w:rPr>
          <w:rFonts w:ascii="Times New Roman" w:hAnsi="Times New Roman" w:cs="Times New Roman"/>
          <w:sz w:val="28"/>
          <w:szCs w:val="28"/>
          <w:lang w:val="uk-UA"/>
        </w:rPr>
        <w:t>иторії населеного пункту (далі -</w:t>
      </w:r>
      <w:r w:rsidR="00C5515B" w:rsidRPr="00EC72F9">
        <w:rPr>
          <w:rFonts w:ascii="Times New Roman" w:hAnsi="Times New Roman" w:cs="Times New Roman"/>
          <w:sz w:val="28"/>
          <w:szCs w:val="28"/>
          <w:lang w:val="uk-UA"/>
        </w:rPr>
        <w:t xml:space="preserve"> Типові правила).</w:t>
      </w:r>
    </w:p>
    <w:p w:rsidR="00C5515B" w:rsidRPr="00EC72F9" w:rsidRDefault="00C5515B" w:rsidP="003E4855">
      <w:pPr>
        <w:spacing w:after="0" w:line="276" w:lineRule="auto"/>
        <w:ind w:firstLine="709"/>
        <w:jc w:val="both"/>
        <w:rPr>
          <w:rFonts w:ascii="Times New Roman" w:hAnsi="Times New Roman" w:cs="Times New Roman"/>
          <w:sz w:val="28"/>
          <w:szCs w:val="28"/>
          <w:lang w:val="uk-UA"/>
        </w:rPr>
      </w:pPr>
      <w:r w:rsidRPr="00EC72F9">
        <w:rPr>
          <w:rFonts w:ascii="Times New Roman" w:hAnsi="Times New Roman" w:cs="Times New Roman"/>
          <w:sz w:val="28"/>
          <w:szCs w:val="28"/>
          <w:lang w:val="uk-UA"/>
        </w:rPr>
        <w:t xml:space="preserve">Пунктом 3 Типових правил визначено, що ці Типові правила є підставою для розроблення і затвердження органами місцевого самоврядування правил благоустрою населеного пункту відповідно до статті 34 Закону. </w:t>
      </w:r>
      <w:r w:rsidRPr="00ED498A">
        <w:rPr>
          <w:rFonts w:ascii="Times New Roman" w:hAnsi="Times New Roman" w:cs="Times New Roman"/>
          <w:sz w:val="28"/>
          <w:szCs w:val="28"/>
          <w:u w:val="single"/>
          <w:lang w:val="uk-UA"/>
        </w:rPr>
        <w:t>У разі якщо</w:t>
      </w:r>
      <w:r w:rsidRPr="00EC72F9">
        <w:rPr>
          <w:rFonts w:ascii="Times New Roman" w:hAnsi="Times New Roman" w:cs="Times New Roman"/>
          <w:sz w:val="28"/>
          <w:szCs w:val="28"/>
          <w:lang w:val="uk-UA"/>
        </w:rPr>
        <w:t xml:space="preserve"> відповідною сільською, селищною або міською радою </w:t>
      </w:r>
      <w:r w:rsidRPr="00ED498A">
        <w:rPr>
          <w:rFonts w:ascii="Times New Roman" w:hAnsi="Times New Roman" w:cs="Times New Roman"/>
          <w:sz w:val="28"/>
          <w:szCs w:val="28"/>
          <w:u w:val="single"/>
          <w:lang w:val="uk-UA"/>
        </w:rPr>
        <w:t>не прийнято рішення про затвердження правил благоустрою населеного пункту</w:t>
      </w:r>
      <w:r w:rsidRPr="00EC72F9">
        <w:rPr>
          <w:rFonts w:ascii="Times New Roman" w:hAnsi="Times New Roman" w:cs="Times New Roman"/>
          <w:sz w:val="28"/>
          <w:szCs w:val="28"/>
          <w:lang w:val="uk-UA"/>
        </w:rPr>
        <w:t xml:space="preserve"> застосовуються ці Типові правила.</w:t>
      </w:r>
    </w:p>
    <w:p w:rsidR="00C5515B" w:rsidRDefault="00C5515B" w:rsidP="003E4855">
      <w:pPr>
        <w:spacing w:after="0" w:line="276" w:lineRule="auto"/>
        <w:ind w:firstLine="709"/>
        <w:jc w:val="both"/>
        <w:rPr>
          <w:rFonts w:ascii="Times New Roman" w:hAnsi="Times New Roman" w:cs="Times New Roman"/>
          <w:sz w:val="28"/>
          <w:szCs w:val="28"/>
          <w:lang w:val="uk-UA"/>
        </w:rPr>
      </w:pPr>
      <w:r w:rsidRPr="00EC72F9">
        <w:rPr>
          <w:rFonts w:ascii="Times New Roman" w:hAnsi="Times New Roman" w:cs="Times New Roman"/>
          <w:sz w:val="28"/>
          <w:szCs w:val="28"/>
          <w:lang w:val="uk-UA"/>
        </w:rPr>
        <w:t>Отже, виходячи з положень Закону,</w:t>
      </w:r>
      <w:r w:rsidR="00336FF6" w:rsidRPr="00EC72F9">
        <w:rPr>
          <w:rFonts w:ascii="Times New Roman" w:hAnsi="Times New Roman" w:cs="Times New Roman"/>
          <w:sz w:val="28"/>
          <w:szCs w:val="28"/>
          <w:lang w:val="uk-UA"/>
        </w:rPr>
        <w:t xml:space="preserve"> </w:t>
      </w:r>
      <w:r w:rsidRPr="00EC72F9">
        <w:rPr>
          <w:rFonts w:ascii="Times New Roman" w:hAnsi="Times New Roman" w:cs="Times New Roman"/>
          <w:sz w:val="28"/>
          <w:szCs w:val="28"/>
          <w:lang w:val="uk-UA"/>
        </w:rPr>
        <w:t xml:space="preserve">проекти рішень органів місцевого самоврядування, якими затверджуються правила благоустрою населених </w:t>
      </w:r>
      <w:r w:rsidR="00336FF6" w:rsidRPr="00EC72F9">
        <w:rPr>
          <w:rFonts w:ascii="Times New Roman" w:hAnsi="Times New Roman" w:cs="Times New Roman"/>
          <w:sz w:val="28"/>
          <w:szCs w:val="28"/>
          <w:lang w:val="uk-UA"/>
        </w:rPr>
        <w:lastRenderedPageBreak/>
        <w:t xml:space="preserve">пунктів, </w:t>
      </w:r>
      <w:r w:rsidRPr="00EC72F9">
        <w:rPr>
          <w:rFonts w:ascii="Times New Roman" w:hAnsi="Times New Roman" w:cs="Times New Roman"/>
          <w:sz w:val="28"/>
          <w:szCs w:val="28"/>
          <w:lang w:val="uk-UA"/>
        </w:rPr>
        <w:t xml:space="preserve">за своїм змістовним навантаженням мають відповідати Типовим правилам, затвердженим наказом Міністерства регіонального розвитку, будівництва та житлово-комунального господарства України від 27.11.2017 </w:t>
      </w:r>
      <w:r w:rsidR="00110782">
        <w:rPr>
          <w:rFonts w:ascii="Times New Roman" w:hAnsi="Times New Roman" w:cs="Times New Roman"/>
          <w:sz w:val="28"/>
          <w:szCs w:val="28"/>
          <w:lang w:val="uk-UA"/>
        </w:rPr>
        <w:br/>
      </w:r>
      <w:r w:rsidRPr="00EC72F9">
        <w:rPr>
          <w:rFonts w:ascii="Times New Roman" w:hAnsi="Times New Roman" w:cs="Times New Roman"/>
          <w:sz w:val="28"/>
          <w:szCs w:val="28"/>
          <w:lang w:val="uk-UA"/>
        </w:rPr>
        <w:t>№ 310.</w:t>
      </w:r>
    </w:p>
    <w:p w:rsidR="00ED498A" w:rsidRPr="00ED498A" w:rsidRDefault="00ED498A" w:rsidP="003E4855">
      <w:pPr>
        <w:spacing w:after="0" w:line="276" w:lineRule="auto"/>
        <w:ind w:firstLine="709"/>
        <w:jc w:val="both"/>
        <w:rPr>
          <w:rFonts w:ascii="Times New Roman" w:hAnsi="Times New Roman" w:cs="Times New Roman"/>
          <w:color w:val="FF0000"/>
          <w:sz w:val="32"/>
          <w:szCs w:val="32"/>
          <w:lang w:val="uk-UA"/>
        </w:rPr>
      </w:pPr>
    </w:p>
    <w:p w:rsidR="00ED498A" w:rsidRPr="00ED498A" w:rsidRDefault="00F33DAB" w:rsidP="003E4855">
      <w:pPr>
        <w:pStyle w:val="a5"/>
        <w:numPr>
          <w:ilvl w:val="0"/>
          <w:numId w:val="11"/>
        </w:numPr>
        <w:shd w:val="clear" w:color="auto" w:fill="FFFFFF"/>
        <w:spacing w:before="0" w:beforeAutospacing="0" w:after="0" w:afterAutospacing="0" w:line="276" w:lineRule="auto"/>
        <w:ind w:left="0" w:firstLine="709"/>
        <w:jc w:val="both"/>
        <w:rPr>
          <w:b/>
          <w:i/>
          <w:color w:val="FF0000"/>
          <w:sz w:val="32"/>
          <w:szCs w:val="32"/>
          <w:lang w:val="uk-UA"/>
        </w:rPr>
      </w:pPr>
      <w:r>
        <w:rPr>
          <w:b/>
          <w:i/>
          <w:color w:val="FF0000"/>
          <w:sz w:val="32"/>
          <w:szCs w:val="32"/>
          <w:lang w:val="uk-UA"/>
        </w:rPr>
        <w:t xml:space="preserve">ЦІЛЬ: </w:t>
      </w:r>
      <w:r w:rsidR="00ED498A" w:rsidRPr="00ED498A">
        <w:rPr>
          <w:b/>
          <w:i/>
          <w:color w:val="FF0000"/>
          <w:sz w:val="32"/>
          <w:szCs w:val="32"/>
          <w:lang w:val="uk-UA"/>
        </w:rPr>
        <w:t>Розроблення та затвердження схем санітарного очищення населених пунктів</w:t>
      </w:r>
      <w:r w:rsidR="00ED498A">
        <w:rPr>
          <w:b/>
          <w:i/>
          <w:color w:val="FF0000"/>
          <w:sz w:val="32"/>
          <w:szCs w:val="32"/>
          <w:lang w:val="uk-UA"/>
        </w:rPr>
        <w:t>:</w:t>
      </w:r>
    </w:p>
    <w:p w:rsidR="00ED498A" w:rsidRPr="00980EC3" w:rsidRDefault="00ED498A" w:rsidP="003E4855">
      <w:pPr>
        <w:spacing w:after="0" w:line="276" w:lineRule="auto"/>
        <w:ind w:firstLine="708"/>
        <w:jc w:val="both"/>
        <w:rPr>
          <w:rFonts w:ascii="Times New Roman" w:hAnsi="Times New Roman" w:cs="Times New Roman"/>
          <w:sz w:val="28"/>
          <w:szCs w:val="28"/>
          <w:lang w:val="uk-UA"/>
        </w:rPr>
      </w:pPr>
      <w:r w:rsidRPr="00980EC3">
        <w:rPr>
          <w:rFonts w:ascii="Times New Roman" w:hAnsi="Times New Roman" w:cs="Times New Roman"/>
          <w:sz w:val="28"/>
          <w:szCs w:val="28"/>
          <w:lang w:val="uk-UA"/>
        </w:rPr>
        <w:t>Відповідно до статей 20 та 21 Закону України «Про відходи» до повноважень у сфері поводження з відходами місцевих державних адміністрацій та органів місцевого самоврядування належить розроблення та затвердження схем санітарного очищення населених пунктів.</w:t>
      </w:r>
    </w:p>
    <w:p w:rsidR="00ED498A" w:rsidRPr="00980EC3" w:rsidRDefault="00ED498A" w:rsidP="003E4855">
      <w:pPr>
        <w:spacing w:after="0" w:line="276" w:lineRule="auto"/>
        <w:ind w:firstLine="708"/>
        <w:jc w:val="both"/>
        <w:rPr>
          <w:rFonts w:ascii="Times New Roman" w:hAnsi="Times New Roman" w:cs="Times New Roman"/>
          <w:sz w:val="28"/>
          <w:szCs w:val="28"/>
          <w:lang w:val="uk-UA"/>
        </w:rPr>
      </w:pPr>
      <w:r w:rsidRPr="00980EC3">
        <w:rPr>
          <w:rFonts w:ascii="Times New Roman" w:hAnsi="Times New Roman" w:cs="Times New Roman"/>
          <w:sz w:val="28"/>
          <w:szCs w:val="28"/>
          <w:lang w:val="uk-UA"/>
        </w:rPr>
        <w:t>Порядок розроблення, погодження та затвердження схем санітарного очищення населених пунктів затверджено наказом Міністерства регіонального розвитку, будівництва та житлово-комунального господарства України від 23.03.2017 № 57 та зареєстровано в Міністерстві юстиції України 14 квітня 2017 року за № 505/30373.</w:t>
      </w:r>
    </w:p>
    <w:p w:rsidR="00ED498A" w:rsidRPr="00980EC3" w:rsidRDefault="00ED498A" w:rsidP="003E4855">
      <w:pPr>
        <w:spacing w:after="0" w:line="276" w:lineRule="auto"/>
        <w:ind w:firstLine="708"/>
        <w:jc w:val="both"/>
        <w:rPr>
          <w:rFonts w:ascii="Times New Roman" w:hAnsi="Times New Roman" w:cs="Times New Roman"/>
          <w:sz w:val="28"/>
          <w:szCs w:val="28"/>
          <w:lang w:val="uk-UA"/>
        </w:rPr>
      </w:pPr>
      <w:r w:rsidRPr="00980EC3">
        <w:rPr>
          <w:rFonts w:ascii="Times New Roman" w:hAnsi="Times New Roman" w:cs="Times New Roman"/>
          <w:sz w:val="28"/>
          <w:szCs w:val="28"/>
          <w:lang w:val="uk-UA"/>
        </w:rPr>
        <w:t>Наказ розроблено відповідно до пункту «е» статті 25 Закону України «Про відходи». Основною метою акта є визначення єдиних вимог до порядку розроблення, погодження та затвердження схем санітарного очищення населених пунктів.</w:t>
      </w:r>
    </w:p>
    <w:p w:rsidR="00ED498A" w:rsidRPr="00980EC3" w:rsidRDefault="00ED498A" w:rsidP="003E4855">
      <w:pPr>
        <w:spacing w:after="0" w:line="276" w:lineRule="auto"/>
        <w:ind w:firstLine="708"/>
        <w:jc w:val="both"/>
        <w:rPr>
          <w:rFonts w:ascii="Times New Roman" w:hAnsi="Times New Roman" w:cs="Times New Roman"/>
          <w:sz w:val="28"/>
          <w:szCs w:val="28"/>
          <w:lang w:val="uk-UA"/>
        </w:rPr>
      </w:pPr>
      <w:r w:rsidRPr="00980EC3">
        <w:rPr>
          <w:rFonts w:ascii="Times New Roman" w:hAnsi="Times New Roman" w:cs="Times New Roman"/>
          <w:sz w:val="28"/>
          <w:szCs w:val="28"/>
          <w:lang w:val="uk-UA"/>
        </w:rPr>
        <w:t>Порядок забезпечує розроблення у населених пунктах схем санітарного очищення відповідно до вимог законодавства; перспективне планування заходів у сферах поводження з побутовими відходами і благоустрою територій населених пунктів із створенням умов для раціонального використання всіх видів ресурсів, забезпеченням безпеки життя та здоров’я людей, тварин, охорони рослин, а також майна та довкілля.</w:t>
      </w:r>
    </w:p>
    <w:p w:rsidR="00ED498A" w:rsidRPr="00980EC3" w:rsidRDefault="00ED498A" w:rsidP="003E4855">
      <w:pPr>
        <w:spacing w:after="0" w:line="276" w:lineRule="auto"/>
        <w:ind w:firstLine="708"/>
        <w:jc w:val="both"/>
        <w:rPr>
          <w:rFonts w:ascii="Times New Roman" w:hAnsi="Times New Roman" w:cs="Times New Roman"/>
          <w:sz w:val="28"/>
          <w:szCs w:val="28"/>
          <w:lang w:val="uk-UA"/>
        </w:rPr>
      </w:pPr>
      <w:r w:rsidRPr="00980EC3">
        <w:rPr>
          <w:rFonts w:ascii="Times New Roman" w:hAnsi="Times New Roman" w:cs="Times New Roman"/>
          <w:sz w:val="28"/>
          <w:szCs w:val="28"/>
          <w:lang w:val="uk-UA"/>
        </w:rPr>
        <w:t>Санітарне очищення територій населених пунктів включає комплекс планувальних, організаційних, санітарно-технічних та господарських заходів щодо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що утворилися в населених місцях, а також прибирання об’єктів благоустрою з метою запобігання шкідливому впливу факторів середовища життєдіяльності на життя і здоров’я людини та майбутніх поколінь.</w:t>
      </w:r>
    </w:p>
    <w:p w:rsidR="00ED498A" w:rsidRPr="00980EC3" w:rsidRDefault="00ED498A" w:rsidP="003E4855">
      <w:pPr>
        <w:spacing w:after="0" w:line="276" w:lineRule="auto"/>
        <w:ind w:firstLine="708"/>
        <w:jc w:val="both"/>
        <w:rPr>
          <w:rFonts w:ascii="Times New Roman" w:hAnsi="Times New Roman" w:cs="Times New Roman"/>
          <w:sz w:val="28"/>
          <w:szCs w:val="28"/>
          <w:lang w:val="uk-UA"/>
        </w:rPr>
      </w:pPr>
      <w:r w:rsidRPr="00980EC3">
        <w:rPr>
          <w:rFonts w:ascii="Times New Roman" w:hAnsi="Times New Roman" w:cs="Times New Roman"/>
          <w:sz w:val="28"/>
          <w:szCs w:val="28"/>
          <w:lang w:val="uk-UA"/>
        </w:rPr>
        <w:t xml:space="preserve">У зв’язку з цим, просимо вжити заходів з розроблення та затвердження схем санітарного очищення населених пунктів згідно чинного законодавства та відповідно до ДБН Б.2.2-6:2013 «Склад та зміст схеми санітарного очищення населеного пункту». </w:t>
      </w:r>
    </w:p>
    <w:p w:rsidR="00ED498A" w:rsidRDefault="00ED498A" w:rsidP="003E4855">
      <w:pPr>
        <w:spacing w:after="0" w:line="276" w:lineRule="auto"/>
        <w:ind w:firstLine="709"/>
        <w:jc w:val="both"/>
        <w:rPr>
          <w:rFonts w:ascii="Times New Roman" w:hAnsi="Times New Roman" w:cs="Times New Roman"/>
          <w:sz w:val="28"/>
          <w:szCs w:val="28"/>
          <w:lang w:val="uk-UA"/>
        </w:rPr>
      </w:pPr>
    </w:p>
    <w:p w:rsidR="009B5E1B" w:rsidRPr="00ED498A" w:rsidRDefault="00F33DAB" w:rsidP="003E4855">
      <w:pPr>
        <w:pStyle w:val="1"/>
        <w:numPr>
          <w:ilvl w:val="0"/>
          <w:numId w:val="13"/>
        </w:numPr>
        <w:spacing w:line="276" w:lineRule="auto"/>
        <w:ind w:left="1134"/>
        <w:rPr>
          <w:b/>
          <w:i/>
          <w:color w:val="FF0000"/>
          <w:sz w:val="32"/>
          <w:szCs w:val="32"/>
          <w:lang w:val="uk-UA"/>
        </w:rPr>
      </w:pPr>
      <w:r>
        <w:rPr>
          <w:b/>
          <w:i/>
          <w:color w:val="FF0000"/>
          <w:sz w:val="32"/>
          <w:szCs w:val="32"/>
          <w:lang w:val="uk-UA"/>
        </w:rPr>
        <w:lastRenderedPageBreak/>
        <w:t xml:space="preserve">ЦІЛЬ: </w:t>
      </w:r>
      <w:r w:rsidR="00CE757C" w:rsidRPr="00ED498A">
        <w:rPr>
          <w:b/>
          <w:i/>
          <w:color w:val="FF0000"/>
          <w:sz w:val="32"/>
          <w:szCs w:val="32"/>
          <w:lang w:val="uk-UA"/>
        </w:rPr>
        <w:t>Фінансування заходів з благоустрою</w:t>
      </w:r>
      <w:r w:rsidR="00782DC4" w:rsidRPr="00ED498A">
        <w:rPr>
          <w:b/>
          <w:i/>
          <w:color w:val="FF0000"/>
          <w:sz w:val="32"/>
          <w:szCs w:val="32"/>
          <w:lang w:val="uk-UA"/>
        </w:rPr>
        <w:t>:</w:t>
      </w:r>
    </w:p>
    <w:p w:rsidR="00EC72F9" w:rsidRPr="00EC72F9" w:rsidRDefault="00EC72F9" w:rsidP="003E4855">
      <w:pPr>
        <w:pStyle w:val="rvps2"/>
        <w:shd w:val="clear" w:color="auto" w:fill="FFFFFF"/>
        <w:spacing w:before="0" w:beforeAutospacing="0" w:after="0" w:afterAutospacing="0" w:line="276" w:lineRule="auto"/>
        <w:ind w:firstLine="708"/>
        <w:jc w:val="both"/>
        <w:rPr>
          <w:sz w:val="28"/>
          <w:szCs w:val="28"/>
          <w:lang w:val="uk-UA"/>
        </w:rPr>
      </w:pPr>
      <w:r w:rsidRPr="00EC72F9">
        <w:rPr>
          <w:sz w:val="28"/>
          <w:szCs w:val="28"/>
          <w:lang w:val="uk-UA"/>
        </w:rPr>
        <w:t>Фінансування заходів з благоустрою населених пунктів може здійснюватися за рахунок коштів державного бюджету, місцевих бюджетів, коштів підприємств, установ, організацій, добровільних внесків юридичних осіб та громадян, інших джерел, передбачених законом.</w:t>
      </w:r>
    </w:p>
    <w:p w:rsidR="00EC72F9" w:rsidRPr="00EC72F9" w:rsidRDefault="00EC72F9" w:rsidP="003E4855">
      <w:pPr>
        <w:pStyle w:val="1"/>
        <w:spacing w:line="276" w:lineRule="auto"/>
        <w:ind w:firstLine="740"/>
        <w:jc w:val="both"/>
        <w:rPr>
          <w:sz w:val="28"/>
          <w:szCs w:val="28"/>
          <w:lang w:val="uk-UA"/>
        </w:rPr>
      </w:pPr>
      <w:bookmarkStart w:id="14" w:name="n356"/>
      <w:bookmarkEnd w:id="14"/>
      <w:r w:rsidRPr="00EC72F9">
        <w:rPr>
          <w:sz w:val="28"/>
          <w:szCs w:val="28"/>
          <w:lang w:val="uk-UA"/>
        </w:rPr>
        <w:t xml:space="preserve">За рахунок коштів державного бюджету фінансуються: </w:t>
      </w:r>
    </w:p>
    <w:p w:rsidR="00EC72F9" w:rsidRPr="00EC72F9" w:rsidRDefault="00EC72F9" w:rsidP="003E4855">
      <w:pPr>
        <w:pStyle w:val="1"/>
        <w:spacing w:line="276" w:lineRule="auto"/>
        <w:ind w:firstLine="740"/>
        <w:jc w:val="both"/>
        <w:rPr>
          <w:i/>
          <w:lang w:val="uk-UA"/>
        </w:rPr>
      </w:pPr>
      <w:r w:rsidRPr="00EC72F9">
        <w:rPr>
          <w:i/>
          <w:lang w:val="uk-UA"/>
        </w:rPr>
        <w:t>Фінансування державних програм благоустрою населених пунктів та програм з благоустрою об'єктів, які перебувають у державній власності, здійснюється за рахунок коштів державного бюджету.</w:t>
      </w:r>
    </w:p>
    <w:p w:rsidR="00EC72F9" w:rsidRP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15" w:name="n357"/>
      <w:bookmarkEnd w:id="15"/>
      <w:r w:rsidRPr="00EC72F9">
        <w:rPr>
          <w:sz w:val="28"/>
          <w:szCs w:val="28"/>
          <w:lang w:val="uk-UA"/>
        </w:rPr>
        <w:t>1) заходи на виконання державних програм благоустрою населених пунктів;</w:t>
      </w:r>
    </w:p>
    <w:p w:rsidR="00EC72F9" w:rsidRP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16" w:name="n358"/>
      <w:bookmarkEnd w:id="16"/>
      <w:r w:rsidRPr="00EC72F9">
        <w:rPr>
          <w:sz w:val="28"/>
          <w:szCs w:val="28"/>
          <w:lang w:val="uk-UA"/>
        </w:rPr>
        <w:t>2) роботи з підготовки проектів законів, інших нормативно-правових актів у сфері благоустрою населених пунктів;</w:t>
      </w:r>
    </w:p>
    <w:p w:rsidR="00EC72F9" w:rsidRP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17" w:name="n359"/>
      <w:bookmarkEnd w:id="17"/>
      <w:r w:rsidRPr="00EC72F9">
        <w:rPr>
          <w:sz w:val="28"/>
          <w:szCs w:val="28"/>
          <w:lang w:val="uk-UA"/>
        </w:rPr>
        <w:t>3) роботи з благоустрою, що проводяться на землях державної форми власності;</w:t>
      </w:r>
    </w:p>
    <w:p w:rsidR="00EC72F9" w:rsidRP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18" w:name="n360"/>
      <w:bookmarkEnd w:id="18"/>
      <w:r w:rsidRPr="00EC72F9">
        <w:rPr>
          <w:sz w:val="28"/>
          <w:szCs w:val="28"/>
          <w:lang w:val="uk-UA"/>
        </w:rPr>
        <w:t>4) охорона та утримання об'єктів благоустрою, переданих органами державної влади на баланс підприємствам, установам, організаціям;</w:t>
      </w:r>
    </w:p>
    <w:p w:rsidR="00EC72F9" w:rsidRP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19" w:name="n361"/>
      <w:bookmarkEnd w:id="19"/>
      <w:r w:rsidRPr="00EC72F9">
        <w:rPr>
          <w:sz w:val="28"/>
          <w:szCs w:val="28"/>
          <w:lang w:val="uk-UA"/>
        </w:rPr>
        <w:t>5) роботи з утворення територій і об'єктів рекреаційного призначення, які належать до державної власності.</w:t>
      </w:r>
    </w:p>
    <w:p w:rsidR="00EC72F9" w:rsidRDefault="00EC72F9" w:rsidP="003E4855">
      <w:pPr>
        <w:pStyle w:val="1"/>
        <w:spacing w:line="276" w:lineRule="auto"/>
        <w:ind w:firstLine="740"/>
        <w:jc w:val="both"/>
        <w:rPr>
          <w:sz w:val="28"/>
          <w:szCs w:val="28"/>
          <w:lang w:val="uk-UA"/>
        </w:rPr>
      </w:pPr>
      <w:bookmarkStart w:id="20" w:name="n362"/>
      <w:bookmarkEnd w:id="20"/>
      <w:r w:rsidRPr="00EC72F9">
        <w:rPr>
          <w:sz w:val="28"/>
          <w:szCs w:val="28"/>
          <w:lang w:val="uk-UA"/>
        </w:rPr>
        <w:t xml:space="preserve">За рахунок коштів місцевих бюджетів фінансуються: </w:t>
      </w:r>
    </w:p>
    <w:p w:rsidR="00EC72F9" w:rsidRPr="00EC72F9" w:rsidRDefault="00EC72F9" w:rsidP="003E4855">
      <w:pPr>
        <w:pStyle w:val="1"/>
        <w:spacing w:line="276" w:lineRule="auto"/>
        <w:ind w:firstLine="740"/>
        <w:jc w:val="both"/>
        <w:rPr>
          <w:i/>
          <w:sz w:val="24"/>
          <w:szCs w:val="24"/>
          <w:lang w:val="uk-UA"/>
        </w:rPr>
      </w:pPr>
      <w:r w:rsidRPr="00EC72F9">
        <w:rPr>
          <w:i/>
          <w:sz w:val="24"/>
          <w:szCs w:val="24"/>
          <w:lang w:val="uk-UA"/>
        </w:rPr>
        <w:t>Фінансування місцевих програм з благоустрою населених пунктів проводиться за рахунок коштів відповідних місцевих бюджетів.</w:t>
      </w:r>
    </w:p>
    <w:p w:rsidR="00EC72F9" w:rsidRP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21" w:name="n363"/>
      <w:bookmarkEnd w:id="21"/>
      <w:r w:rsidRPr="00EC72F9">
        <w:rPr>
          <w:sz w:val="28"/>
          <w:szCs w:val="28"/>
          <w:lang w:val="uk-UA"/>
        </w:rPr>
        <w:t>1) заходи з виконання місцевих програм благоустрою населених пунктів, у тому числі проектів благоустрою територій населених пунктів;</w:t>
      </w:r>
    </w:p>
    <w:p w:rsidR="00EC72F9" w:rsidRP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22" w:name="n364"/>
      <w:bookmarkEnd w:id="22"/>
      <w:r w:rsidRPr="00EC72F9">
        <w:rPr>
          <w:sz w:val="28"/>
          <w:szCs w:val="28"/>
          <w:lang w:val="uk-UA"/>
        </w:rPr>
        <w:t>2) охорона та утримання об'єктів благоустрою комунальної форми власності, переданих органами місцевого самоврядування на баланс підприємствам, установам, організаціям;</w:t>
      </w:r>
    </w:p>
    <w:p w:rsidR="00EC72F9" w:rsidRP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23" w:name="n365"/>
      <w:bookmarkEnd w:id="23"/>
      <w:r w:rsidRPr="00EC72F9">
        <w:rPr>
          <w:sz w:val="28"/>
          <w:szCs w:val="28"/>
          <w:lang w:val="uk-UA"/>
        </w:rPr>
        <w:t>3) охорона, утримання та розвиток зелених насаджень на об'єктах благоустрою комунальної форми власності;</w:t>
      </w:r>
    </w:p>
    <w:p w:rsidR="00EC72F9" w:rsidRP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24" w:name="n366"/>
      <w:bookmarkEnd w:id="24"/>
      <w:r w:rsidRPr="00EC72F9">
        <w:rPr>
          <w:sz w:val="28"/>
          <w:szCs w:val="28"/>
          <w:lang w:val="uk-UA"/>
        </w:rPr>
        <w:t>4) роботи з утворення об'єктів рекреаційного призначення, які належать до комунальної власності;</w:t>
      </w:r>
    </w:p>
    <w:p w:rsidR="00EC72F9" w:rsidRDefault="00EC72F9" w:rsidP="003E4855">
      <w:pPr>
        <w:pStyle w:val="rvps2"/>
        <w:shd w:val="clear" w:color="auto" w:fill="FFFFFF"/>
        <w:spacing w:before="0" w:beforeAutospacing="0" w:after="0" w:afterAutospacing="0" w:line="276" w:lineRule="auto"/>
        <w:ind w:firstLine="450"/>
        <w:jc w:val="both"/>
        <w:rPr>
          <w:sz w:val="28"/>
          <w:szCs w:val="28"/>
          <w:lang w:val="uk-UA"/>
        </w:rPr>
      </w:pPr>
      <w:bookmarkStart w:id="25" w:name="n367"/>
      <w:bookmarkEnd w:id="25"/>
      <w:r w:rsidRPr="00EC72F9">
        <w:rPr>
          <w:sz w:val="28"/>
          <w:szCs w:val="28"/>
          <w:lang w:val="uk-UA"/>
        </w:rPr>
        <w:t>5) організація санітарного очищення територій, які належать до комунальної власності.</w:t>
      </w:r>
    </w:p>
    <w:p w:rsidR="00CE757C" w:rsidRPr="00EC72F9" w:rsidRDefault="00F33DAB" w:rsidP="003E4855">
      <w:pPr>
        <w:pStyle w:val="rvps2"/>
        <w:shd w:val="clear" w:color="auto" w:fill="FFFFFF"/>
        <w:spacing w:before="0" w:beforeAutospacing="0" w:after="0" w:afterAutospacing="0" w:line="276" w:lineRule="auto"/>
        <w:ind w:firstLine="450"/>
        <w:jc w:val="both"/>
        <w:rPr>
          <w:b/>
          <w:i/>
          <w:sz w:val="28"/>
          <w:szCs w:val="28"/>
          <w:lang w:val="uk-UA"/>
        </w:rPr>
      </w:pPr>
      <w:r>
        <w:rPr>
          <w:b/>
          <w:sz w:val="28"/>
          <w:szCs w:val="28"/>
          <w:lang w:val="uk-UA"/>
        </w:rPr>
        <w:t>РЕКОМЕНДОВАНО</w:t>
      </w:r>
      <w:r w:rsidR="00EC72F9" w:rsidRPr="00EC72F9">
        <w:rPr>
          <w:b/>
          <w:sz w:val="28"/>
          <w:szCs w:val="28"/>
          <w:lang w:val="uk-UA"/>
        </w:rPr>
        <w:t>:</w:t>
      </w:r>
      <w:r w:rsidR="00EC72F9">
        <w:rPr>
          <w:sz w:val="28"/>
          <w:szCs w:val="28"/>
          <w:lang w:val="uk-UA"/>
        </w:rPr>
        <w:t xml:space="preserve"> </w:t>
      </w:r>
      <w:r w:rsidR="00EC72F9" w:rsidRPr="00EC72F9">
        <w:rPr>
          <w:sz w:val="28"/>
          <w:szCs w:val="28"/>
          <w:u w:val="single"/>
          <w:lang w:val="uk-UA"/>
        </w:rPr>
        <w:t>розробити місцеву програму благоустрою населених пунктів.</w:t>
      </w:r>
      <w:r w:rsidR="00B16129" w:rsidRPr="00EC72F9">
        <w:rPr>
          <w:b/>
          <w:i/>
          <w:sz w:val="28"/>
          <w:szCs w:val="28"/>
          <w:lang w:val="uk-UA"/>
        </w:rPr>
        <w:t xml:space="preserve"> </w:t>
      </w:r>
    </w:p>
    <w:p w:rsidR="00CE757C" w:rsidRPr="00EC72F9" w:rsidRDefault="00CE757C" w:rsidP="00D66556">
      <w:pPr>
        <w:pStyle w:val="1"/>
        <w:ind w:firstLine="740"/>
        <w:jc w:val="center"/>
        <w:rPr>
          <w:b/>
          <w:i/>
          <w:sz w:val="28"/>
          <w:szCs w:val="28"/>
          <w:lang w:val="uk-UA"/>
        </w:rPr>
      </w:pPr>
    </w:p>
    <w:p w:rsidR="009B5E1B" w:rsidRPr="00EC72F9" w:rsidRDefault="009B5E1B" w:rsidP="009B5E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val="uk-UA" w:eastAsia="ru-RU"/>
        </w:rPr>
      </w:pPr>
    </w:p>
    <w:p w:rsidR="000F79C2" w:rsidRDefault="000F79C2" w:rsidP="000F79C2">
      <w:pPr>
        <w:widowControl w:val="0"/>
        <w:tabs>
          <w:tab w:val="left" w:pos="1086"/>
        </w:tabs>
        <w:spacing w:after="0" w:line="240" w:lineRule="auto"/>
        <w:jc w:val="both"/>
        <w:rPr>
          <w:rFonts w:ascii="Times New Roman" w:hAnsi="Times New Roman" w:cs="Times New Roman"/>
          <w:b/>
          <w:sz w:val="24"/>
          <w:szCs w:val="24"/>
          <w:lang w:val="uk-UA"/>
        </w:rPr>
      </w:pPr>
    </w:p>
    <w:p w:rsidR="000F79C2" w:rsidRPr="00EC72F9" w:rsidRDefault="000F79C2" w:rsidP="000F79C2">
      <w:pPr>
        <w:widowControl w:val="0"/>
        <w:tabs>
          <w:tab w:val="left" w:pos="1086"/>
        </w:tabs>
        <w:spacing w:after="0" w:line="240" w:lineRule="auto"/>
        <w:jc w:val="both"/>
        <w:rPr>
          <w:rFonts w:ascii="Times New Roman" w:hAnsi="Times New Roman" w:cs="Times New Roman"/>
          <w:b/>
          <w:sz w:val="24"/>
          <w:szCs w:val="24"/>
          <w:lang w:val="uk-UA"/>
        </w:rPr>
      </w:pPr>
      <w:r w:rsidRPr="00EC72F9">
        <w:rPr>
          <w:rFonts w:ascii="Times New Roman" w:hAnsi="Times New Roman" w:cs="Times New Roman"/>
          <w:b/>
          <w:sz w:val="24"/>
          <w:szCs w:val="24"/>
          <w:lang w:val="uk-UA"/>
        </w:rPr>
        <w:t>ОСНОВНЕ ЗАКОНОДАВСТРО У СФЕРІ БЛАГОУСТРОЮ:</w:t>
      </w:r>
    </w:p>
    <w:p w:rsidR="000F79C2" w:rsidRPr="00EC72F9" w:rsidRDefault="000F79C2" w:rsidP="000F79C2">
      <w:pPr>
        <w:shd w:val="clear" w:color="auto" w:fill="FFFFFF"/>
        <w:spacing w:after="0" w:line="240" w:lineRule="auto"/>
        <w:rPr>
          <w:rFonts w:ascii="Times New Roman" w:eastAsia="Times New Roman" w:hAnsi="Times New Roman" w:cs="Times New Roman"/>
          <w:sz w:val="24"/>
          <w:szCs w:val="24"/>
          <w:lang w:val="uk-UA" w:eastAsia="ru-RU"/>
        </w:rPr>
      </w:pPr>
      <w:r w:rsidRPr="00EC72F9">
        <w:rPr>
          <w:rFonts w:ascii="Times New Roman" w:eastAsia="Times New Roman" w:hAnsi="Times New Roman" w:cs="Times New Roman"/>
          <w:sz w:val="24"/>
          <w:szCs w:val="24"/>
          <w:lang w:val="uk-UA" w:eastAsia="ru-RU"/>
        </w:rPr>
        <w:t>Кодекс України про адміністративні правопорушення;</w:t>
      </w:r>
    </w:p>
    <w:p w:rsidR="000F79C2" w:rsidRPr="00EC72F9" w:rsidRDefault="000F79C2" w:rsidP="000F79C2">
      <w:pPr>
        <w:shd w:val="clear" w:color="auto" w:fill="FFFFFF"/>
        <w:spacing w:after="0" w:line="240" w:lineRule="auto"/>
        <w:rPr>
          <w:rFonts w:ascii="Times New Roman" w:eastAsia="Times New Roman" w:hAnsi="Times New Roman" w:cs="Times New Roman"/>
          <w:sz w:val="24"/>
          <w:szCs w:val="24"/>
          <w:lang w:val="uk-UA" w:eastAsia="ru-RU"/>
        </w:rPr>
      </w:pPr>
      <w:r w:rsidRPr="00EC72F9">
        <w:rPr>
          <w:rFonts w:ascii="Times New Roman" w:eastAsia="Times New Roman" w:hAnsi="Times New Roman" w:cs="Times New Roman"/>
          <w:sz w:val="24"/>
          <w:szCs w:val="24"/>
          <w:lang w:val="uk-UA" w:eastAsia="ru-RU"/>
        </w:rPr>
        <w:t>Закон України «Про благоустрій населених пунктів»;</w:t>
      </w:r>
    </w:p>
    <w:p w:rsidR="000F79C2" w:rsidRPr="00EC72F9" w:rsidRDefault="000F79C2" w:rsidP="000F79C2">
      <w:pPr>
        <w:shd w:val="clear" w:color="auto" w:fill="FFFFFF"/>
        <w:spacing w:after="0" w:line="240" w:lineRule="auto"/>
        <w:rPr>
          <w:rFonts w:ascii="Times New Roman" w:eastAsia="Times New Roman" w:hAnsi="Times New Roman" w:cs="Times New Roman"/>
          <w:sz w:val="24"/>
          <w:szCs w:val="24"/>
          <w:lang w:val="uk-UA" w:eastAsia="ru-RU"/>
        </w:rPr>
      </w:pPr>
      <w:r w:rsidRPr="00EC72F9">
        <w:rPr>
          <w:rFonts w:ascii="Times New Roman" w:hAnsi="Times New Roman" w:cs="Times New Roman"/>
          <w:sz w:val="24"/>
          <w:szCs w:val="24"/>
          <w:lang w:val="uk-UA"/>
        </w:rPr>
        <w:t>Закон України «Про місцеве самоврядування в Україні»;</w:t>
      </w:r>
    </w:p>
    <w:p w:rsidR="000F79C2" w:rsidRPr="00EC72F9" w:rsidRDefault="000F79C2" w:rsidP="000F79C2">
      <w:pPr>
        <w:shd w:val="clear" w:color="auto" w:fill="FFFFFF"/>
        <w:spacing w:after="0" w:line="240" w:lineRule="auto"/>
        <w:rPr>
          <w:rFonts w:ascii="Times New Roman" w:eastAsia="Times New Roman" w:hAnsi="Times New Roman" w:cs="Times New Roman"/>
          <w:sz w:val="24"/>
          <w:szCs w:val="24"/>
          <w:lang w:val="uk-UA" w:eastAsia="ru-RU"/>
        </w:rPr>
      </w:pPr>
      <w:r w:rsidRPr="00EC72F9">
        <w:rPr>
          <w:rFonts w:ascii="Times New Roman" w:hAnsi="Times New Roman" w:cs="Times New Roman"/>
          <w:sz w:val="24"/>
          <w:szCs w:val="24"/>
          <w:lang w:val="uk-UA"/>
        </w:rPr>
        <w:lastRenderedPageBreak/>
        <w:t>Закон України «Про забезпечення санітарного та епідемічного благополуччя населення»;</w:t>
      </w:r>
    </w:p>
    <w:p w:rsidR="000F79C2" w:rsidRPr="00EC72F9" w:rsidRDefault="000F79C2" w:rsidP="000F79C2">
      <w:pPr>
        <w:shd w:val="clear" w:color="auto" w:fill="FFFFFF"/>
        <w:spacing w:after="0" w:line="240" w:lineRule="auto"/>
        <w:rPr>
          <w:rFonts w:ascii="Times New Roman" w:eastAsia="Times New Roman" w:hAnsi="Times New Roman" w:cs="Times New Roman"/>
          <w:sz w:val="24"/>
          <w:szCs w:val="24"/>
          <w:lang w:val="uk-UA" w:eastAsia="ru-RU"/>
        </w:rPr>
      </w:pPr>
      <w:r w:rsidRPr="00EC72F9">
        <w:rPr>
          <w:rFonts w:ascii="Times New Roman" w:hAnsi="Times New Roman" w:cs="Times New Roman"/>
          <w:sz w:val="24"/>
          <w:szCs w:val="24"/>
          <w:lang w:val="uk-UA"/>
        </w:rPr>
        <w:t>Закон України «Про відходи»;</w:t>
      </w:r>
    </w:p>
    <w:p w:rsidR="000F79C2" w:rsidRPr="00EC72F9" w:rsidRDefault="000F79C2" w:rsidP="000F79C2">
      <w:pPr>
        <w:shd w:val="clear" w:color="auto" w:fill="FFFFFF"/>
        <w:spacing w:after="0" w:line="240" w:lineRule="auto"/>
        <w:rPr>
          <w:rFonts w:ascii="Times New Roman" w:hAnsi="Times New Roman" w:cs="Times New Roman"/>
          <w:sz w:val="24"/>
          <w:szCs w:val="24"/>
          <w:lang w:val="uk-UA"/>
        </w:rPr>
      </w:pPr>
      <w:r w:rsidRPr="00EC72F9">
        <w:rPr>
          <w:rFonts w:ascii="Times New Roman" w:hAnsi="Times New Roman" w:cs="Times New Roman"/>
          <w:sz w:val="24"/>
          <w:szCs w:val="24"/>
          <w:lang w:val="uk-UA"/>
        </w:rPr>
        <w:t>Закону України «Про дорожній рух»;</w:t>
      </w:r>
    </w:p>
    <w:p w:rsidR="000F79C2" w:rsidRPr="00EC72F9" w:rsidRDefault="000F79C2" w:rsidP="000F79C2">
      <w:pPr>
        <w:shd w:val="clear" w:color="auto" w:fill="FFFFFF"/>
        <w:spacing w:after="0" w:line="240" w:lineRule="auto"/>
        <w:rPr>
          <w:rFonts w:ascii="Times New Roman" w:hAnsi="Times New Roman" w:cs="Times New Roman"/>
          <w:sz w:val="24"/>
          <w:szCs w:val="24"/>
          <w:lang w:val="uk-UA"/>
        </w:rPr>
      </w:pPr>
      <w:r w:rsidRPr="00EC72F9">
        <w:rPr>
          <w:rFonts w:ascii="Times New Roman" w:hAnsi="Times New Roman" w:cs="Times New Roman"/>
          <w:sz w:val="24"/>
          <w:szCs w:val="24"/>
          <w:lang w:val="uk-UA"/>
        </w:rPr>
        <w:t>Закону України «Про автомобільні дороги»;</w:t>
      </w:r>
    </w:p>
    <w:p w:rsidR="000F79C2" w:rsidRPr="00EC72F9" w:rsidRDefault="00071F3C" w:rsidP="000F79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r w:rsidRPr="00EC72F9">
        <w:rPr>
          <w:rFonts w:ascii="Times New Roman" w:eastAsia="Times New Roman" w:hAnsi="Times New Roman" w:cs="Times New Roman"/>
          <w:sz w:val="24"/>
          <w:szCs w:val="24"/>
          <w:lang w:val="uk-UA" w:eastAsia="ru-RU"/>
        </w:rPr>
        <w:t>Наказ Міністерства житлово-комунального господарства України від 09 листопада 2007 року № 177</w:t>
      </w:r>
      <w:r w:rsidRPr="00071F3C">
        <w:rPr>
          <w:rFonts w:ascii="Times New Roman" w:eastAsia="Times New Roman" w:hAnsi="Times New Roman" w:cs="Times New Roman"/>
          <w:sz w:val="24"/>
          <w:szCs w:val="24"/>
          <w:lang w:val="uk-UA" w:eastAsia="ru-RU"/>
        </w:rPr>
        <w:t xml:space="preserve"> </w:t>
      </w:r>
      <w:r w:rsidR="000F79C2" w:rsidRPr="00EC72F9">
        <w:rPr>
          <w:rFonts w:ascii="Times New Roman" w:eastAsia="Times New Roman" w:hAnsi="Times New Roman" w:cs="Times New Roman"/>
          <w:sz w:val="24"/>
          <w:szCs w:val="24"/>
          <w:lang w:val="uk-UA" w:eastAsia="ru-RU"/>
        </w:rPr>
        <w:t xml:space="preserve"> «</w:t>
      </w:r>
      <w:r w:rsidR="000F79C2" w:rsidRPr="009B5E1B">
        <w:rPr>
          <w:rFonts w:ascii="Times New Roman" w:eastAsia="Times New Roman" w:hAnsi="Times New Roman" w:cs="Times New Roman"/>
          <w:bCs/>
          <w:sz w:val="24"/>
          <w:szCs w:val="24"/>
          <w:lang w:val="uk-UA" w:eastAsia="ru-RU"/>
        </w:rPr>
        <w:t xml:space="preserve">Про затвердження Примірного положення про інспекцію </w:t>
      </w:r>
      <w:r w:rsidR="000F79C2" w:rsidRPr="00EC72F9">
        <w:rPr>
          <w:rFonts w:ascii="Times New Roman" w:eastAsia="Times New Roman" w:hAnsi="Times New Roman" w:cs="Times New Roman"/>
          <w:bCs/>
          <w:sz w:val="24"/>
          <w:szCs w:val="24"/>
          <w:lang w:val="uk-UA" w:eastAsia="ru-RU"/>
        </w:rPr>
        <w:t>з благоустрою населеного пункту</w:t>
      </w:r>
      <w:r w:rsidR="000F79C2" w:rsidRPr="00EC72F9">
        <w:rPr>
          <w:rFonts w:ascii="Times New Roman" w:eastAsia="Times New Roman" w:hAnsi="Times New Roman" w:cs="Times New Roman"/>
          <w:sz w:val="24"/>
          <w:szCs w:val="24"/>
          <w:lang w:val="uk-UA" w:eastAsia="ru-RU"/>
        </w:rPr>
        <w:t>»;</w:t>
      </w:r>
    </w:p>
    <w:p w:rsidR="000F79C2" w:rsidRPr="00EC72F9" w:rsidRDefault="00071F3C" w:rsidP="000F79C2">
      <w:pPr>
        <w:shd w:val="clear" w:color="auto" w:fill="FFFFFF"/>
        <w:spacing w:after="0" w:line="240" w:lineRule="auto"/>
        <w:jc w:val="both"/>
        <w:rPr>
          <w:rFonts w:ascii="Times New Roman" w:eastAsia="Times New Roman" w:hAnsi="Times New Roman" w:cs="Times New Roman"/>
          <w:sz w:val="24"/>
          <w:szCs w:val="24"/>
          <w:lang w:val="uk-UA" w:eastAsia="ru-RU"/>
        </w:rPr>
      </w:pPr>
      <w:r w:rsidRPr="00EC72F9">
        <w:rPr>
          <w:rFonts w:ascii="Times New Roman" w:eastAsia="Times New Roman" w:hAnsi="Times New Roman" w:cs="Times New Roman"/>
          <w:sz w:val="24"/>
          <w:szCs w:val="24"/>
          <w:lang w:val="uk-UA" w:eastAsia="ru-RU"/>
        </w:rPr>
        <w:t xml:space="preserve">Наказ Міністерства регіонального розвитку, будівництва та житлово-комунального господарства України від 27 листопада 2017 року № 310 </w:t>
      </w:r>
      <w:r w:rsidR="000F79C2" w:rsidRPr="00EC72F9">
        <w:rPr>
          <w:rFonts w:ascii="Times New Roman" w:eastAsia="Times New Roman" w:hAnsi="Times New Roman" w:cs="Times New Roman"/>
          <w:sz w:val="24"/>
          <w:szCs w:val="24"/>
          <w:lang w:val="uk-UA" w:eastAsia="ru-RU"/>
        </w:rPr>
        <w:t xml:space="preserve"> «Про затвердження Типових правил благоустрою території населеного пункту»;</w:t>
      </w:r>
    </w:p>
    <w:p w:rsidR="000F79C2" w:rsidRPr="00EC72F9" w:rsidRDefault="000F79C2" w:rsidP="000F79C2">
      <w:pPr>
        <w:pStyle w:val="a5"/>
        <w:shd w:val="clear" w:color="auto" w:fill="FFFFFF"/>
        <w:spacing w:before="0" w:beforeAutospacing="0" w:after="0" w:afterAutospacing="0"/>
        <w:jc w:val="both"/>
        <w:rPr>
          <w:rStyle w:val="a6"/>
          <w:i/>
          <w:lang w:val="uk-UA"/>
        </w:rPr>
      </w:pPr>
      <w:r w:rsidRPr="00EC72F9">
        <w:rPr>
          <w:rFonts w:eastAsiaTheme="minorHAnsi"/>
          <w:shd w:val="clear" w:color="auto" w:fill="FFFFFF"/>
          <w:lang w:val="uk-UA" w:eastAsia="en-US"/>
        </w:rPr>
        <w:t xml:space="preserve">Порядок проведення ремонту та утримання об’єктів благоустрою населених пунктів, затвердженого наказом Державного комітету </w:t>
      </w:r>
      <w:bookmarkStart w:id="26" w:name="_GoBack"/>
      <w:bookmarkEnd w:id="26"/>
      <w:r w:rsidRPr="00EC72F9">
        <w:rPr>
          <w:rFonts w:eastAsiaTheme="minorHAnsi"/>
          <w:shd w:val="clear" w:color="auto" w:fill="FFFFFF"/>
          <w:lang w:val="uk-UA" w:eastAsia="en-US"/>
        </w:rPr>
        <w:t>України з питань житлово-комунального господарства від 23 вересня 2003 року № 154;</w:t>
      </w:r>
    </w:p>
    <w:p w:rsidR="000F79C2" w:rsidRPr="00EC72F9"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r w:rsidRPr="00EC72F9">
        <w:rPr>
          <w:rFonts w:ascii="Times New Roman" w:eastAsia="Times New Roman" w:hAnsi="Times New Roman" w:cs="Times New Roman"/>
          <w:sz w:val="24"/>
          <w:szCs w:val="24"/>
          <w:lang w:val="uk-UA" w:eastAsia="ru-RU"/>
        </w:rPr>
        <w:t>Правила утримання зелених насаджень у населених пунктах України</w:t>
      </w:r>
      <w:r w:rsidRPr="009B5E1B">
        <w:rPr>
          <w:rFonts w:ascii="Times New Roman" w:eastAsia="Times New Roman" w:hAnsi="Times New Roman" w:cs="Times New Roman"/>
          <w:sz w:val="24"/>
          <w:szCs w:val="24"/>
          <w:lang w:val="uk-UA" w:eastAsia="ru-RU"/>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bookmarkStart w:id="27" w:name="n31"/>
      <w:bookmarkEnd w:id="27"/>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r w:rsidRPr="00EC72F9">
        <w:rPr>
          <w:rFonts w:ascii="Times New Roman" w:eastAsia="Times New Roman" w:hAnsi="Times New Roman" w:cs="Times New Roman"/>
          <w:sz w:val="24"/>
          <w:szCs w:val="24"/>
          <w:lang w:val="uk-UA" w:eastAsia="ru-RU"/>
        </w:rPr>
        <w:t>Правил будови і безпечної експлуатації атракціонної техніки</w:t>
      </w:r>
      <w:r w:rsidRPr="009B5E1B">
        <w:rPr>
          <w:rFonts w:ascii="Times New Roman" w:eastAsia="Times New Roman" w:hAnsi="Times New Roman" w:cs="Times New Roman"/>
          <w:sz w:val="24"/>
          <w:szCs w:val="24"/>
          <w:lang w:val="uk-UA" w:eastAsia="ru-RU"/>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bookmarkStart w:id="28" w:name="n32"/>
      <w:bookmarkEnd w:id="28"/>
      <w:r w:rsidRPr="00EC72F9">
        <w:rPr>
          <w:rFonts w:ascii="Times New Roman" w:eastAsia="Times New Roman" w:hAnsi="Times New Roman" w:cs="Times New Roman"/>
          <w:sz w:val="24"/>
          <w:szCs w:val="24"/>
          <w:lang w:val="uk-UA" w:eastAsia="ru-RU"/>
        </w:rPr>
        <w:t>Правила пожежної безпеки в Україні</w:t>
      </w:r>
      <w:r w:rsidRPr="009B5E1B">
        <w:rPr>
          <w:rFonts w:ascii="Times New Roman" w:eastAsia="Times New Roman" w:hAnsi="Times New Roman" w:cs="Times New Roman"/>
          <w:sz w:val="24"/>
          <w:szCs w:val="24"/>
          <w:lang w:val="uk-UA"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bookmarkStart w:id="29" w:name="n33"/>
      <w:bookmarkEnd w:id="29"/>
      <w:r w:rsidRPr="00EC72F9">
        <w:rPr>
          <w:rFonts w:ascii="Times New Roman" w:eastAsia="Times New Roman" w:hAnsi="Times New Roman" w:cs="Times New Roman"/>
          <w:sz w:val="24"/>
          <w:szCs w:val="24"/>
          <w:lang w:val="uk-UA" w:eastAsia="ru-RU"/>
        </w:rPr>
        <w:t>Державні санітарні норми та правил утримання територій населених місць</w:t>
      </w:r>
      <w:r w:rsidRPr="009B5E1B">
        <w:rPr>
          <w:rFonts w:ascii="Times New Roman" w:eastAsia="Times New Roman" w:hAnsi="Times New Roman" w:cs="Times New Roman"/>
          <w:sz w:val="24"/>
          <w:szCs w:val="24"/>
          <w:lang w:val="uk-UA" w:eastAsia="ru-RU"/>
        </w:rPr>
        <w:t>, 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bookmarkStart w:id="30" w:name="n34"/>
      <w:bookmarkEnd w:id="30"/>
      <w:r w:rsidRPr="009B5E1B">
        <w:rPr>
          <w:rFonts w:ascii="Times New Roman" w:eastAsia="Times New Roman" w:hAnsi="Times New Roman" w:cs="Times New Roman"/>
          <w:sz w:val="24"/>
          <w:szCs w:val="24"/>
          <w:lang w:val="uk-UA" w:eastAsia="ru-RU"/>
        </w:rPr>
        <w:t>ДБН В.2.3-5-2017 «Вулиці та дороги населених пунктів»;</w:t>
      </w:r>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r w:rsidRPr="00EC72F9">
        <w:rPr>
          <w:rFonts w:ascii="Times New Roman" w:eastAsia="Times New Roman" w:hAnsi="Times New Roman" w:cs="Times New Roman"/>
          <w:sz w:val="24"/>
          <w:szCs w:val="24"/>
          <w:lang w:val="uk-UA" w:eastAsia="ru-RU"/>
        </w:rPr>
        <w:t>Єдині правила ремонту і утримання автомобільних доріг, вулиць, залізничних переїздів, правил користування ними та охорони</w:t>
      </w:r>
      <w:r w:rsidRPr="009B5E1B">
        <w:rPr>
          <w:rFonts w:ascii="Times New Roman" w:eastAsia="Times New Roman" w:hAnsi="Times New Roman" w:cs="Times New Roman"/>
          <w:sz w:val="24"/>
          <w:szCs w:val="24"/>
          <w:lang w:val="uk-UA" w:eastAsia="ru-RU"/>
        </w:rPr>
        <w:t>, затверджених постановою Кабінету Міністрів України від 30 березня 1994 року № 198;</w:t>
      </w:r>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bookmarkStart w:id="31" w:name="n60"/>
      <w:bookmarkEnd w:id="31"/>
      <w:r w:rsidRPr="00EC72F9">
        <w:rPr>
          <w:rFonts w:ascii="Times New Roman" w:eastAsia="Times New Roman" w:hAnsi="Times New Roman" w:cs="Times New Roman"/>
          <w:sz w:val="24"/>
          <w:szCs w:val="24"/>
          <w:lang w:val="uk-UA" w:eastAsia="ru-RU"/>
        </w:rPr>
        <w:t>Технічні правила ремонту і утримання вулиць та доріг населених пунктів</w:t>
      </w:r>
      <w:r w:rsidRPr="009B5E1B">
        <w:rPr>
          <w:rFonts w:ascii="Times New Roman" w:eastAsia="Times New Roman" w:hAnsi="Times New Roman" w:cs="Times New Roman"/>
          <w:sz w:val="24"/>
          <w:szCs w:val="24"/>
          <w:lang w:val="uk-UA" w:eastAsia="ru-RU"/>
        </w:rPr>
        <w:t>,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bookmarkStart w:id="32" w:name="n61"/>
      <w:bookmarkEnd w:id="32"/>
      <w:r w:rsidRPr="00EC72F9">
        <w:rPr>
          <w:rFonts w:ascii="Times New Roman" w:eastAsia="Times New Roman" w:hAnsi="Times New Roman" w:cs="Times New Roman"/>
          <w:sz w:val="24"/>
          <w:szCs w:val="24"/>
          <w:lang w:val="uk-UA" w:eastAsia="ru-RU"/>
        </w:rPr>
        <w:t>Правила пожежної безпеки в Україні</w:t>
      </w:r>
      <w:r w:rsidRPr="009B5E1B">
        <w:rPr>
          <w:rFonts w:ascii="Times New Roman" w:eastAsia="Times New Roman" w:hAnsi="Times New Roman" w:cs="Times New Roman"/>
          <w:sz w:val="24"/>
          <w:szCs w:val="24"/>
          <w:lang w:val="uk-UA"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bookmarkStart w:id="33" w:name="n62"/>
      <w:bookmarkEnd w:id="33"/>
      <w:r w:rsidRPr="009B5E1B">
        <w:rPr>
          <w:rFonts w:ascii="Times New Roman" w:eastAsia="Times New Roman" w:hAnsi="Times New Roman" w:cs="Times New Roman"/>
          <w:sz w:val="24"/>
          <w:szCs w:val="24"/>
          <w:lang w:val="uk-UA" w:eastAsia="ru-RU"/>
        </w:rPr>
        <w:t>ДСТУ 3090-95 «Безпека дорожнього руху. Організація робіт з експлуатації міських вулиць та доріг. Загальні положення»;</w:t>
      </w:r>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bookmarkStart w:id="34" w:name="n63"/>
      <w:bookmarkEnd w:id="34"/>
      <w:r w:rsidRPr="009B5E1B">
        <w:rPr>
          <w:rFonts w:ascii="Times New Roman" w:eastAsia="Times New Roman" w:hAnsi="Times New Roman" w:cs="Times New Roman"/>
          <w:sz w:val="24"/>
          <w:szCs w:val="24"/>
          <w:lang w:val="uk-UA" w:eastAsia="ru-RU"/>
        </w:rPr>
        <w:t>ДСТУ 3587-97 «Безпека дорожнього руху. Автомобільні дороги, вулиці та залізничні переїзди. Вимоги до експлуатаційного стану»;</w:t>
      </w:r>
    </w:p>
    <w:p w:rsidR="000F79C2" w:rsidRPr="009B5E1B" w:rsidRDefault="000F79C2" w:rsidP="000F79C2">
      <w:pPr>
        <w:shd w:val="clear" w:color="auto" w:fill="FFFFFF"/>
        <w:spacing w:after="0" w:line="240" w:lineRule="auto"/>
        <w:jc w:val="both"/>
        <w:rPr>
          <w:rFonts w:ascii="Times New Roman" w:eastAsia="Times New Roman" w:hAnsi="Times New Roman" w:cs="Times New Roman"/>
          <w:sz w:val="24"/>
          <w:szCs w:val="24"/>
          <w:lang w:val="uk-UA" w:eastAsia="ru-RU"/>
        </w:rPr>
      </w:pPr>
      <w:bookmarkStart w:id="35" w:name="n64"/>
      <w:bookmarkEnd w:id="35"/>
      <w:r w:rsidRPr="009B5E1B">
        <w:rPr>
          <w:rFonts w:ascii="Times New Roman" w:eastAsia="Times New Roman" w:hAnsi="Times New Roman" w:cs="Times New Roman"/>
          <w:sz w:val="24"/>
          <w:szCs w:val="24"/>
          <w:lang w:val="uk-UA" w:eastAsia="ru-RU"/>
        </w:rPr>
        <w:t>ДБН В.2.3-5-2017 «Вулиці та дороги населених пунктів».</w:t>
      </w:r>
    </w:p>
    <w:p w:rsidR="000F79C2" w:rsidRPr="00EC72F9" w:rsidRDefault="000F79C2" w:rsidP="000F79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val="uk-UA" w:eastAsia="ru-RU"/>
        </w:rPr>
      </w:pPr>
      <w:r w:rsidRPr="00EC72F9">
        <w:rPr>
          <w:rFonts w:ascii="Times New Roman" w:eastAsia="Times New Roman" w:hAnsi="Times New Roman" w:cs="Times New Roman"/>
          <w:bCs/>
          <w:sz w:val="24"/>
          <w:szCs w:val="24"/>
          <w:lang w:val="uk-UA" w:eastAsia="ru-RU"/>
        </w:rPr>
        <w:t>ПЕРЕЛІК НЕ Є ВИЧЕРПНИМ.</w:t>
      </w:r>
    </w:p>
    <w:p w:rsidR="000F79C2" w:rsidRPr="00EC72F9" w:rsidRDefault="000F79C2" w:rsidP="000F79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val="uk-UA" w:eastAsia="ru-RU"/>
        </w:rPr>
      </w:pPr>
    </w:p>
    <w:p w:rsidR="009B5E1B" w:rsidRPr="00EC72F9" w:rsidRDefault="009B5E1B" w:rsidP="009B5E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val="uk-UA" w:eastAsia="ru-RU"/>
        </w:rPr>
      </w:pPr>
    </w:p>
    <w:p w:rsidR="009B5E1B" w:rsidRPr="00EC72F9" w:rsidRDefault="009B5E1B" w:rsidP="009B5E1B">
      <w:pPr>
        <w:rPr>
          <w:rFonts w:ascii="Times New Roman" w:eastAsia="Times New Roman" w:hAnsi="Times New Roman" w:cs="Times New Roman"/>
          <w:b/>
          <w:i/>
          <w:sz w:val="24"/>
          <w:szCs w:val="24"/>
          <w:lang w:val="uk-UA"/>
        </w:rPr>
      </w:pPr>
      <w:r w:rsidRPr="00EC72F9">
        <w:rPr>
          <w:b/>
          <w:i/>
          <w:sz w:val="24"/>
          <w:szCs w:val="24"/>
          <w:lang w:val="uk-UA"/>
        </w:rPr>
        <w:br w:type="page"/>
      </w:r>
    </w:p>
    <w:p w:rsidR="00E47832" w:rsidRPr="00EC72F9" w:rsidRDefault="00E47832" w:rsidP="003E4855">
      <w:pPr>
        <w:pStyle w:val="1"/>
        <w:spacing w:line="276" w:lineRule="auto"/>
        <w:ind w:firstLine="740"/>
        <w:jc w:val="center"/>
        <w:rPr>
          <w:b/>
          <w:i/>
          <w:sz w:val="24"/>
          <w:szCs w:val="24"/>
          <w:lang w:val="uk-UA"/>
        </w:rPr>
      </w:pPr>
      <w:r w:rsidRPr="00EC72F9">
        <w:rPr>
          <w:b/>
          <w:i/>
          <w:sz w:val="24"/>
          <w:szCs w:val="24"/>
          <w:lang w:val="uk-UA"/>
        </w:rPr>
        <w:lastRenderedPageBreak/>
        <w:t>ПОВ</w:t>
      </w:r>
      <w:r w:rsidR="00AF190E" w:rsidRPr="00EC72F9">
        <w:rPr>
          <w:b/>
          <w:i/>
          <w:sz w:val="24"/>
          <w:szCs w:val="24"/>
          <w:lang w:val="uk-UA"/>
        </w:rPr>
        <w:t>ОДЖЕННЯ З ТВЕРДИМИ ПОБУТОВИМИ ВІ</w:t>
      </w:r>
      <w:r w:rsidRPr="00EC72F9">
        <w:rPr>
          <w:b/>
          <w:i/>
          <w:sz w:val="24"/>
          <w:szCs w:val="24"/>
          <w:lang w:val="uk-UA"/>
        </w:rPr>
        <w:t>ДХОДАМИ</w:t>
      </w:r>
    </w:p>
    <w:p w:rsidR="00E47832" w:rsidRPr="00EC72F9" w:rsidRDefault="00E47832" w:rsidP="003E4855">
      <w:pPr>
        <w:pStyle w:val="1"/>
        <w:spacing w:line="276" w:lineRule="auto"/>
        <w:ind w:firstLine="740"/>
        <w:jc w:val="both"/>
        <w:rPr>
          <w:i/>
          <w:sz w:val="24"/>
          <w:szCs w:val="24"/>
          <w:lang w:val="uk-UA"/>
        </w:rPr>
      </w:pPr>
    </w:p>
    <w:p w:rsidR="007D6D86" w:rsidRPr="00EC72F9" w:rsidRDefault="00974878" w:rsidP="003E4855">
      <w:pPr>
        <w:widowControl w:val="0"/>
        <w:spacing w:after="0" w:line="276" w:lineRule="auto"/>
        <w:ind w:firstLine="740"/>
        <w:jc w:val="both"/>
        <w:rPr>
          <w:rFonts w:ascii="Times New Roman" w:eastAsia="Segoe UI" w:hAnsi="Times New Roman" w:cs="Times New Roman"/>
          <w:b/>
          <w:sz w:val="28"/>
          <w:szCs w:val="28"/>
          <w:lang w:val="uk-UA" w:eastAsia="uk-UA" w:bidi="uk-UA"/>
        </w:rPr>
      </w:pPr>
      <w:r w:rsidRPr="00974878">
        <w:rPr>
          <w:rFonts w:ascii="Arial" w:hAnsi="Arial" w:cs="Arial"/>
          <w:color w:val="FF0000"/>
          <w:sz w:val="28"/>
          <w:szCs w:val="28"/>
          <w:shd w:val="clear" w:color="auto" w:fill="FFFFFF"/>
          <w:lang w:val="uk-UA"/>
        </w:rPr>
        <w:t>►</w:t>
      </w:r>
      <w:r w:rsidR="007D6D86" w:rsidRPr="00EC72F9">
        <w:rPr>
          <w:rFonts w:ascii="Times New Roman" w:eastAsia="Segoe UI" w:hAnsi="Times New Roman" w:cs="Times New Roman"/>
          <w:b/>
          <w:sz w:val="28"/>
          <w:szCs w:val="28"/>
          <w:lang w:val="uk-UA" w:eastAsia="uk-UA" w:bidi="uk-UA"/>
        </w:rPr>
        <w:t xml:space="preserve">Повноваження органів місцевого самоврядування у сфері поводження з побутовими відходами встановлені </w:t>
      </w:r>
      <w:r w:rsidR="007D6D86" w:rsidRPr="00EC72F9">
        <w:rPr>
          <w:rFonts w:ascii="Times New Roman" w:eastAsia="Segoe UI" w:hAnsi="Times New Roman" w:cs="Times New Roman"/>
          <w:b/>
          <w:sz w:val="28"/>
          <w:szCs w:val="28"/>
          <w:u w:val="single"/>
          <w:lang w:val="uk-UA" w:eastAsia="uk-UA" w:bidi="uk-UA"/>
        </w:rPr>
        <w:t>законами України «Про місцеве самоврядування в Україні», «Про житлово-комунальні послуги», «Про відходи».</w:t>
      </w:r>
      <w:r w:rsidR="007D6D86" w:rsidRPr="00EC72F9">
        <w:rPr>
          <w:rFonts w:ascii="Times New Roman" w:eastAsia="Segoe UI" w:hAnsi="Times New Roman" w:cs="Times New Roman"/>
          <w:b/>
          <w:sz w:val="28"/>
          <w:szCs w:val="28"/>
          <w:lang w:val="uk-UA" w:eastAsia="uk-UA" w:bidi="uk-UA"/>
        </w:rPr>
        <w:t xml:space="preserve"> </w:t>
      </w:r>
    </w:p>
    <w:p w:rsidR="007D6D86" w:rsidRPr="00EC72F9" w:rsidRDefault="007D6D86" w:rsidP="003E4855">
      <w:pPr>
        <w:widowControl w:val="0"/>
        <w:spacing w:after="0" w:line="276" w:lineRule="auto"/>
        <w:ind w:firstLine="740"/>
        <w:jc w:val="both"/>
        <w:rPr>
          <w:rFonts w:ascii="Times New Roman" w:eastAsia="Segoe UI" w:hAnsi="Times New Roman" w:cs="Times New Roman"/>
          <w:b/>
          <w:sz w:val="28"/>
          <w:szCs w:val="28"/>
          <w:lang w:val="uk-UA" w:eastAsia="uk-UA" w:bidi="uk-UA"/>
        </w:rPr>
      </w:pPr>
      <w:r w:rsidRPr="00EC72F9">
        <w:rPr>
          <w:rFonts w:ascii="Times New Roman" w:eastAsia="Segoe UI" w:hAnsi="Times New Roman" w:cs="Times New Roman"/>
          <w:b/>
          <w:sz w:val="28"/>
          <w:szCs w:val="28"/>
          <w:lang w:val="uk-UA" w:eastAsia="uk-UA" w:bidi="uk-UA"/>
        </w:rPr>
        <w:t>До повноважень належать:</w:t>
      </w:r>
    </w:p>
    <w:p w:rsidR="007D6D86" w:rsidRPr="00EC72F9" w:rsidRDefault="007D6D86" w:rsidP="003E4855">
      <w:pPr>
        <w:widowControl w:val="0"/>
        <w:numPr>
          <w:ilvl w:val="0"/>
          <w:numId w:val="7"/>
        </w:numPr>
        <w:tabs>
          <w:tab w:val="left" w:pos="366"/>
        </w:tabs>
        <w:spacing w:after="0" w:line="276" w:lineRule="auto"/>
        <w:jc w:val="both"/>
        <w:rPr>
          <w:rFonts w:ascii="Times New Roman" w:eastAsia="Segoe UI" w:hAnsi="Times New Roman" w:cs="Times New Roman"/>
          <w:sz w:val="28"/>
          <w:szCs w:val="28"/>
          <w:lang w:val="uk-UA" w:eastAsia="uk-UA" w:bidi="uk-UA"/>
        </w:rPr>
      </w:pPr>
      <w:bookmarkStart w:id="36" w:name="bookmark65"/>
      <w:bookmarkEnd w:id="36"/>
      <w:r w:rsidRPr="00EC72F9">
        <w:rPr>
          <w:rFonts w:ascii="Times New Roman" w:eastAsia="Segoe UI" w:hAnsi="Times New Roman" w:cs="Times New Roman"/>
          <w:sz w:val="28"/>
          <w:szCs w:val="28"/>
          <w:lang w:val="uk-UA" w:eastAsia="uk-UA" w:bidi="uk-UA"/>
        </w:rPr>
        <w:t>вирішення питань у сфері поводження з небезпечними відходами;</w:t>
      </w:r>
    </w:p>
    <w:p w:rsidR="007D6D86" w:rsidRPr="00EC72F9" w:rsidRDefault="007D6D86" w:rsidP="003E4855">
      <w:pPr>
        <w:widowControl w:val="0"/>
        <w:numPr>
          <w:ilvl w:val="0"/>
          <w:numId w:val="7"/>
        </w:numPr>
        <w:tabs>
          <w:tab w:val="left" w:pos="366"/>
        </w:tabs>
        <w:spacing w:after="0" w:line="276" w:lineRule="auto"/>
        <w:jc w:val="both"/>
        <w:rPr>
          <w:rFonts w:ascii="Times New Roman" w:eastAsia="Segoe UI" w:hAnsi="Times New Roman" w:cs="Times New Roman"/>
          <w:sz w:val="28"/>
          <w:szCs w:val="28"/>
          <w:lang w:val="uk-UA" w:eastAsia="uk-UA" w:bidi="uk-UA"/>
        </w:rPr>
      </w:pPr>
      <w:bookmarkStart w:id="37" w:name="bookmark66"/>
      <w:bookmarkEnd w:id="37"/>
      <w:r w:rsidRPr="00EC72F9">
        <w:rPr>
          <w:rFonts w:ascii="Times New Roman" w:eastAsia="Segoe UI" w:hAnsi="Times New Roman" w:cs="Times New Roman"/>
          <w:sz w:val="28"/>
          <w:szCs w:val="28"/>
          <w:lang w:val="uk-UA" w:eastAsia="uk-UA" w:bidi="uk-UA"/>
        </w:rPr>
        <w:t>визначення на конкурсних засадах юридичних осіб, які здійснюють у межах певної території збирання та перевезення побутових відходів спеціально обладнаними для цього транспортними засобами;</w:t>
      </w:r>
    </w:p>
    <w:p w:rsidR="007D6D86" w:rsidRPr="00EC72F9" w:rsidRDefault="007D6D86" w:rsidP="003E4855">
      <w:pPr>
        <w:widowControl w:val="0"/>
        <w:numPr>
          <w:ilvl w:val="0"/>
          <w:numId w:val="7"/>
        </w:numPr>
        <w:tabs>
          <w:tab w:val="left" w:pos="366"/>
        </w:tabs>
        <w:spacing w:after="0" w:line="276" w:lineRule="auto"/>
        <w:jc w:val="both"/>
        <w:rPr>
          <w:rFonts w:ascii="Times New Roman" w:eastAsia="Segoe UI" w:hAnsi="Times New Roman" w:cs="Times New Roman"/>
          <w:sz w:val="28"/>
          <w:szCs w:val="28"/>
          <w:lang w:val="uk-UA" w:eastAsia="uk-UA" w:bidi="uk-UA"/>
        </w:rPr>
      </w:pPr>
      <w:bookmarkStart w:id="38" w:name="bookmark67"/>
      <w:bookmarkEnd w:id="38"/>
      <w:r w:rsidRPr="00EC72F9">
        <w:rPr>
          <w:rFonts w:ascii="Times New Roman" w:eastAsia="Segoe UI" w:hAnsi="Times New Roman" w:cs="Times New Roman"/>
          <w:sz w:val="28"/>
          <w:szCs w:val="28"/>
          <w:lang w:val="uk-UA" w:eastAsia="uk-UA" w:bidi="uk-UA"/>
        </w:rPr>
        <w:t>визначення території для розміщення відходів та надання дозволів на будівництво або реконструкцію об'єкта поводження з побутовими відходами на відповідній території селища або міста у порядку, визначеному законодавством;</w:t>
      </w:r>
    </w:p>
    <w:p w:rsidR="007D6D86" w:rsidRPr="00EC72F9" w:rsidRDefault="007D6D86" w:rsidP="003E4855">
      <w:pPr>
        <w:widowControl w:val="0"/>
        <w:numPr>
          <w:ilvl w:val="0"/>
          <w:numId w:val="7"/>
        </w:numPr>
        <w:tabs>
          <w:tab w:val="left" w:pos="366"/>
        </w:tabs>
        <w:spacing w:after="0" w:line="276" w:lineRule="auto"/>
        <w:jc w:val="both"/>
        <w:rPr>
          <w:rFonts w:ascii="Times New Roman" w:eastAsia="Segoe UI" w:hAnsi="Times New Roman" w:cs="Times New Roman"/>
          <w:sz w:val="28"/>
          <w:szCs w:val="28"/>
          <w:lang w:val="uk-UA" w:eastAsia="uk-UA" w:bidi="uk-UA"/>
        </w:rPr>
      </w:pPr>
      <w:bookmarkStart w:id="39" w:name="bookmark68"/>
      <w:bookmarkEnd w:id="39"/>
      <w:r w:rsidRPr="00EC72F9">
        <w:rPr>
          <w:rFonts w:ascii="Times New Roman" w:eastAsia="Segoe UI" w:hAnsi="Times New Roman" w:cs="Times New Roman"/>
          <w:sz w:val="28"/>
          <w:szCs w:val="28"/>
          <w:lang w:val="uk-UA" w:eastAsia="uk-UA" w:bidi="uk-UA"/>
        </w:rPr>
        <w:t>здійснення контролю за діяльністю суб'єктів підприємницької діяльності у сфері поводження з відходами;</w:t>
      </w:r>
    </w:p>
    <w:p w:rsidR="007D6D86" w:rsidRPr="00EC72F9" w:rsidRDefault="007D6D86" w:rsidP="003E4855">
      <w:pPr>
        <w:widowControl w:val="0"/>
        <w:numPr>
          <w:ilvl w:val="0"/>
          <w:numId w:val="7"/>
        </w:numPr>
        <w:tabs>
          <w:tab w:val="left" w:pos="366"/>
        </w:tabs>
        <w:spacing w:after="0" w:line="276" w:lineRule="auto"/>
        <w:jc w:val="both"/>
        <w:rPr>
          <w:rFonts w:ascii="Times New Roman" w:eastAsia="Segoe UI" w:hAnsi="Times New Roman" w:cs="Times New Roman"/>
          <w:sz w:val="28"/>
          <w:szCs w:val="28"/>
          <w:lang w:val="uk-UA" w:eastAsia="uk-UA" w:bidi="uk-UA"/>
        </w:rPr>
      </w:pPr>
      <w:bookmarkStart w:id="40" w:name="bookmark69"/>
      <w:bookmarkEnd w:id="40"/>
      <w:r w:rsidRPr="00EC72F9">
        <w:rPr>
          <w:rFonts w:ascii="Times New Roman" w:eastAsia="Segoe UI" w:hAnsi="Times New Roman" w:cs="Times New Roman"/>
          <w:sz w:val="28"/>
          <w:szCs w:val="28"/>
          <w:lang w:val="uk-UA" w:eastAsia="uk-UA" w:bidi="uk-UA"/>
        </w:rPr>
        <w:t>здійснення контролю за додержанням юридичними та фізичними особами вимог у сфері поводження з побутовими та виробничими відходами та розгляд справ про адміністративні правопорушення або передача їх матеріалів на розгляд інших державних органів у разі порушення законодавства про відходи;</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41" w:name="bookmark70"/>
      <w:bookmarkEnd w:id="41"/>
      <w:r w:rsidRPr="00EC72F9">
        <w:rPr>
          <w:rFonts w:ascii="Times New Roman" w:eastAsia="Segoe UI" w:hAnsi="Times New Roman" w:cs="Times New Roman"/>
          <w:sz w:val="28"/>
          <w:szCs w:val="28"/>
          <w:lang w:val="uk-UA" w:eastAsia="uk-UA" w:bidi="uk-UA"/>
        </w:rPr>
        <w:t>управління об'єктами житлово-комунального господарства, що перебувають у комунальній власності відповідних територіальних громад, забезпечення їх належного утримання та ефективної експлуатації, необхідного рівня та якості послуг населенню;</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42" w:name="bookmark71"/>
      <w:bookmarkEnd w:id="42"/>
      <w:r w:rsidRPr="00EC72F9">
        <w:rPr>
          <w:rFonts w:ascii="Times New Roman" w:eastAsia="Segoe UI" w:hAnsi="Times New Roman" w:cs="Times New Roman"/>
          <w:sz w:val="28"/>
          <w:szCs w:val="28"/>
          <w:lang w:val="uk-UA" w:eastAsia="uk-UA" w:bidi="uk-UA"/>
        </w:rPr>
        <w:t xml:space="preserve">організація збирання і видалення ТПВ, створення полігонів для їх </w:t>
      </w:r>
      <w:r w:rsidR="0034279F" w:rsidRPr="00EC72F9">
        <w:rPr>
          <w:rFonts w:ascii="Times New Roman" w:eastAsia="Segoe UI" w:hAnsi="Times New Roman" w:cs="Times New Roman"/>
          <w:sz w:val="28"/>
          <w:szCs w:val="28"/>
          <w:lang w:val="uk-UA" w:eastAsia="uk-UA" w:bidi="uk-UA"/>
        </w:rPr>
        <w:t>захоронення</w:t>
      </w:r>
      <w:r w:rsidRPr="00EC72F9">
        <w:rPr>
          <w:rFonts w:ascii="Times New Roman" w:eastAsia="Segoe UI" w:hAnsi="Times New Roman" w:cs="Times New Roman"/>
          <w:sz w:val="28"/>
          <w:szCs w:val="28"/>
          <w:lang w:val="uk-UA" w:eastAsia="uk-UA" w:bidi="uk-UA"/>
        </w:rPr>
        <w:t>;</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43" w:name="bookmark72"/>
      <w:bookmarkEnd w:id="43"/>
      <w:r w:rsidRPr="00EC72F9">
        <w:rPr>
          <w:rFonts w:ascii="Times New Roman" w:eastAsia="Segoe UI" w:hAnsi="Times New Roman" w:cs="Times New Roman"/>
          <w:sz w:val="28"/>
          <w:szCs w:val="28"/>
          <w:lang w:val="uk-UA" w:eastAsia="uk-UA" w:bidi="uk-UA"/>
        </w:rPr>
        <w:t>розроблення та затвердження схем санітарного очищення населених пунктів і впровадження систем роздільного збирання побутових відходів;</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44" w:name="bookmark73"/>
      <w:bookmarkEnd w:id="44"/>
      <w:r w:rsidRPr="00EC72F9">
        <w:rPr>
          <w:rFonts w:ascii="Times New Roman" w:eastAsia="Segoe UI" w:hAnsi="Times New Roman" w:cs="Times New Roman"/>
          <w:sz w:val="28"/>
          <w:szCs w:val="28"/>
          <w:lang w:val="uk-UA" w:eastAsia="uk-UA" w:bidi="uk-UA"/>
        </w:rPr>
        <w:t>затвердження місцевих і регіональних програм поводження з ТПВ та контроль за їх виконанням;</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45" w:name="bookmark74"/>
      <w:bookmarkEnd w:id="45"/>
      <w:r w:rsidRPr="00EC72F9">
        <w:rPr>
          <w:rFonts w:ascii="Times New Roman" w:eastAsia="Segoe UI" w:hAnsi="Times New Roman" w:cs="Times New Roman"/>
          <w:sz w:val="28"/>
          <w:szCs w:val="28"/>
          <w:lang w:val="uk-UA" w:eastAsia="uk-UA" w:bidi="uk-UA"/>
        </w:rPr>
        <w:t>затвердження норм споживання та якості послуг із вивезення побутових відходів, контроль за їх дотриманням;</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46" w:name="bookmark75"/>
      <w:bookmarkEnd w:id="46"/>
      <w:r w:rsidRPr="00EC72F9">
        <w:rPr>
          <w:rFonts w:ascii="Times New Roman" w:eastAsia="Segoe UI" w:hAnsi="Times New Roman" w:cs="Times New Roman"/>
          <w:sz w:val="28"/>
          <w:szCs w:val="28"/>
          <w:lang w:val="uk-UA" w:eastAsia="uk-UA" w:bidi="uk-UA"/>
        </w:rPr>
        <w:t>вживання заходів для стимулювання суб'єктів господарювання, які здійснюють діяльність у сфері поводження з ТПВ;</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47" w:name="bookmark76"/>
      <w:bookmarkEnd w:id="47"/>
      <w:r w:rsidRPr="00EC72F9">
        <w:rPr>
          <w:rFonts w:ascii="Times New Roman" w:eastAsia="Segoe UI" w:hAnsi="Times New Roman" w:cs="Times New Roman"/>
          <w:sz w:val="28"/>
          <w:szCs w:val="28"/>
          <w:lang w:val="uk-UA" w:eastAsia="uk-UA" w:bidi="uk-UA"/>
        </w:rPr>
        <w:t>визначення виконавця послуг із вивезення ТПВ відповідно до законодавства;</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48" w:name="bookmark77"/>
      <w:bookmarkEnd w:id="48"/>
      <w:r w:rsidRPr="00EC72F9">
        <w:rPr>
          <w:rFonts w:ascii="Times New Roman" w:eastAsia="Segoe UI" w:hAnsi="Times New Roman" w:cs="Times New Roman"/>
          <w:sz w:val="28"/>
          <w:szCs w:val="28"/>
          <w:lang w:val="uk-UA" w:eastAsia="uk-UA" w:bidi="uk-UA"/>
        </w:rPr>
        <w:t>визначення на конкурсних засадах підприємств, установ, організацій, відповідальних за утримання об'єктів сфери поводження з ТПВ;</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49" w:name="bookmark78"/>
      <w:bookmarkEnd w:id="49"/>
      <w:r w:rsidRPr="00EC72F9">
        <w:rPr>
          <w:rFonts w:ascii="Times New Roman" w:eastAsia="Segoe UI" w:hAnsi="Times New Roman" w:cs="Times New Roman"/>
          <w:sz w:val="28"/>
          <w:szCs w:val="28"/>
          <w:lang w:val="uk-UA" w:eastAsia="uk-UA" w:bidi="uk-UA"/>
        </w:rPr>
        <w:lastRenderedPageBreak/>
        <w:t>встановлення тарифів на послуги з вивезення ТПВ відповідно до законодавства;</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50" w:name="bookmark79"/>
      <w:bookmarkEnd w:id="50"/>
      <w:r w:rsidRPr="00EC72F9">
        <w:rPr>
          <w:rFonts w:ascii="Times New Roman" w:eastAsia="Segoe UI" w:hAnsi="Times New Roman" w:cs="Times New Roman"/>
          <w:sz w:val="28"/>
          <w:szCs w:val="28"/>
          <w:lang w:val="uk-UA" w:eastAsia="uk-UA" w:bidi="uk-UA"/>
        </w:rPr>
        <w:t>ліквідація несанкціонованих і неконтрольованих звалищ відходів;</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51" w:name="bookmark80"/>
      <w:bookmarkEnd w:id="51"/>
      <w:r w:rsidRPr="00EC72F9">
        <w:rPr>
          <w:rFonts w:ascii="Times New Roman" w:eastAsia="Segoe UI" w:hAnsi="Times New Roman" w:cs="Times New Roman"/>
          <w:sz w:val="28"/>
          <w:szCs w:val="28"/>
          <w:lang w:val="uk-UA" w:eastAsia="uk-UA" w:bidi="uk-UA"/>
        </w:rPr>
        <w:t>затвердження правил благоустрою територій населених пунктів;</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52" w:name="bookmark81"/>
      <w:bookmarkEnd w:id="52"/>
      <w:r w:rsidRPr="00EC72F9">
        <w:rPr>
          <w:rFonts w:ascii="Times New Roman" w:eastAsia="Segoe UI" w:hAnsi="Times New Roman" w:cs="Times New Roman"/>
          <w:sz w:val="28"/>
          <w:szCs w:val="28"/>
          <w:lang w:val="uk-UA" w:eastAsia="uk-UA" w:bidi="uk-UA"/>
        </w:rPr>
        <w:t>сприяння роз'ясненню законодавства про поводження з ТПВ серед населення, створення необхідних умов для стимулювання залучення населення до збирання і заготівлі окремих видів ТПВ як вторинної сировини;</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53" w:name="bookmark82"/>
      <w:bookmarkEnd w:id="53"/>
      <w:r w:rsidRPr="00EC72F9">
        <w:rPr>
          <w:rFonts w:ascii="Times New Roman" w:eastAsia="Segoe UI" w:hAnsi="Times New Roman" w:cs="Times New Roman"/>
          <w:sz w:val="28"/>
          <w:szCs w:val="28"/>
          <w:lang w:val="uk-UA" w:eastAsia="uk-UA" w:bidi="uk-UA"/>
        </w:rPr>
        <w:t>забезпечення населення послугами з вивезення ТПВ необхідного рівня та якості;</w:t>
      </w:r>
    </w:p>
    <w:p w:rsidR="007D6D86" w:rsidRPr="00EC72F9" w:rsidRDefault="007D6D86" w:rsidP="003E4855">
      <w:pPr>
        <w:widowControl w:val="0"/>
        <w:numPr>
          <w:ilvl w:val="0"/>
          <w:numId w:val="7"/>
        </w:numPr>
        <w:tabs>
          <w:tab w:val="left" w:pos="362"/>
        </w:tabs>
        <w:spacing w:after="0" w:line="276" w:lineRule="auto"/>
        <w:jc w:val="both"/>
        <w:rPr>
          <w:rFonts w:ascii="Times New Roman" w:eastAsia="Segoe UI" w:hAnsi="Times New Roman" w:cs="Times New Roman"/>
          <w:sz w:val="28"/>
          <w:szCs w:val="28"/>
          <w:lang w:val="uk-UA" w:eastAsia="uk-UA" w:bidi="uk-UA"/>
        </w:rPr>
      </w:pPr>
      <w:bookmarkStart w:id="54" w:name="bookmark83"/>
      <w:bookmarkEnd w:id="54"/>
      <w:r w:rsidRPr="00EC72F9">
        <w:rPr>
          <w:rFonts w:ascii="Times New Roman" w:eastAsia="Segoe UI" w:hAnsi="Times New Roman" w:cs="Times New Roman"/>
          <w:sz w:val="28"/>
          <w:szCs w:val="28"/>
          <w:lang w:val="uk-UA" w:eastAsia="uk-UA" w:bidi="uk-UA"/>
        </w:rPr>
        <w:t>встановлення зручного для населення режиму роботи виконавців послуг та якості.</w:t>
      </w:r>
    </w:p>
    <w:p w:rsidR="00447AFA" w:rsidRPr="00980EC3" w:rsidRDefault="00447AFA" w:rsidP="003E4855">
      <w:pPr>
        <w:widowControl w:val="0"/>
        <w:spacing w:after="0" w:line="276" w:lineRule="auto"/>
        <w:ind w:firstLine="740"/>
        <w:jc w:val="both"/>
        <w:rPr>
          <w:rFonts w:ascii="Times New Roman" w:eastAsia="Times New Roman" w:hAnsi="Times New Roman" w:cs="Times New Roman"/>
          <w:b/>
          <w:color w:val="000000"/>
          <w:sz w:val="28"/>
          <w:szCs w:val="28"/>
          <w:lang w:val="uk-UA" w:eastAsia="uk-UA" w:bidi="uk-UA"/>
        </w:rPr>
      </w:pPr>
      <w:r w:rsidRPr="00980EC3">
        <w:rPr>
          <w:rFonts w:ascii="Times New Roman" w:eastAsia="Times New Roman" w:hAnsi="Times New Roman" w:cs="Times New Roman"/>
          <w:b/>
          <w:color w:val="FF0000"/>
          <w:sz w:val="28"/>
          <w:szCs w:val="28"/>
          <w:u w:val="single"/>
          <w:lang w:val="uk-UA" w:eastAsia="uk-UA" w:bidi="uk-UA"/>
        </w:rPr>
        <w:t>Відповідно до Закону України «Про відходи»</w:t>
      </w:r>
      <w:r w:rsidRPr="00980EC3">
        <w:rPr>
          <w:rFonts w:ascii="Times New Roman" w:eastAsia="Times New Roman" w:hAnsi="Times New Roman" w:cs="Times New Roman"/>
          <w:b/>
          <w:color w:val="FF0000"/>
          <w:sz w:val="28"/>
          <w:szCs w:val="28"/>
          <w:lang w:val="uk-UA" w:eastAsia="uk-UA" w:bidi="uk-UA"/>
        </w:rPr>
        <w:t xml:space="preserve"> </w:t>
      </w:r>
      <w:r w:rsidRPr="00980EC3">
        <w:rPr>
          <w:rFonts w:ascii="Times New Roman" w:eastAsia="Times New Roman" w:hAnsi="Times New Roman" w:cs="Times New Roman"/>
          <w:b/>
          <w:color w:val="000000"/>
          <w:sz w:val="28"/>
          <w:szCs w:val="28"/>
          <w:lang w:val="uk-UA" w:eastAsia="uk-UA" w:bidi="uk-UA"/>
        </w:rPr>
        <w:t>органи місцевого самоврядування у сфері поводження з відходами забезпечують:</w:t>
      </w:r>
    </w:p>
    <w:p w:rsidR="00447AFA" w:rsidRPr="00980EC3" w:rsidRDefault="00447AFA" w:rsidP="003E4855">
      <w:pPr>
        <w:widowControl w:val="0"/>
        <w:tabs>
          <w:tab w:val="left" w:pos="1103"/>
        </w:tabs>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а)</w:t>
      </w:r>
      <w:r w:rsidRPr="00980EC3">
        <w:rPr>
          <w:rFonts w:ascii="Times New Roman" w:eastAsia="Times New Roman" w:hAnsi="Times New Roman" w:cs="Times New Roman"/>
          <w:color w:val="000000"/>
          <w:sz w:val="28"/>
          <w:szCs w:val="28"/>
          <w:lang w:val="uk-UA" w:eastAsia="uk-UA" w:bidi="uk-UA"/>
        </w:rPr>
        <w:tab/>
        <w:t>виконання вимог законодавства про відходи;</w:t>
      </w:r>
    </w:p>
    <w:p w:rsidR="00447AFA" w:rsidRPr="00980EC3" w:rsidRDefault="00447AFA" w:rsidP="003E4855">
      <w:pPr>
        <w:widowControl w:val="0"/>
        <w:tabs>
          <w:tab w:val="left" w:pos="1118"/>
        </w:tabs>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б)</w:t>
      </w:r>
      <w:r w:rsidRPr="00980EC3">
        <w:rPr>
          <w:rFonts w:ascii="Times New Roman" w:eastAsia="Times New Roman" w:hAnsi="Times New Roman" w:cs="Times New Roman"/>
          <w:color w:val="000000"/>
          <w:sz w:val="28"/>
          <w:szCs w:val="28"/>
          <w:lang w:val="uk-UA" w:eastAsia="uk-UA" w:bidi="uk-UA"/>
        </w:rPr>
        <w:tab/>
        <w:t>розроблення та затвердження схем санітарного очищення населених пунктів;</w:t>
      </w:r>
    </w:p>
    <w:p w:rsidR="00447AFA" w:rsidRPr="00980EC3" w:rsidRDefault="00447AFA" w:rsidP="003E4855">
      <w:pPr>
        <w:widowControl w:val="0"/>
        <w:tabs>
          <w:tab w:val="left" w:pos="1098"/>
        </w:tabs>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в)</w:t>
      </w:r>
      <w:r w:rsidRPr="00980EC3">
        <w:rPr>
          <w:rFonts w:ascii="Times New Roman" w:eastAsia="Times New Roman" w:hAnsi="Times New Roman" w:cs="Times New Roman"/>
          <w:color w:val="000000"/>
          <w:sz w:val="28"/>
          <w:szCs w:val="28"/>
          <w:lang w:val="uk-UA" w:eastAsia="uk-UA" w:bidi="uk-UA"/>
        </w:rPr>
        <w:tab/>
        <w:t>організацію збирання і видалення побутових відходів, у тому числі відходів дрібних виробників, створення полігонів для їх захоронення, а також організацію роздільного збирання корисних компонентів цих відходів;</w:t>
      </w:r>
    </w:p>
    <w:p w:rsidR="00447AFA" w:rsidRPr="00980EC3" w:rsidRDefault="00447AFA" w:rsidP="003E4855">
      <w:pPr>
        <w:widowControl w:val="0"/>
        <w:tabs>
          <w:tab w:val="left" w:pos="1098"/>
        </w:tabs>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г)</w:t>
      </w:r>
      <w:r w:rsidRPr="00980EC3">
        <w:rPr>
          <w:rFonts w:ascii="Times New Roman" w:eastAsia="Times New Roman" w:hAnsi="Times New Roman" w:cs="Times New Roman"/>
          <w:color w:val="000000"/>
          <w:sz w:val="28"/>
          <w:szCs w:val="28"/>
          <w:lang w:val="uk-UA" w:eastAsia="uk-UA" w:bidi="uk-UA"/>
        </w:rPr>
        <w:tab/>
        <w:t>затвердження місцевих і регіональних програм поводження з відходами та контроль за їх виконанням;</w:t>
      </w:r>
    </w:p>
    <w:p w:rsidR="00447AFA" w:rsidRPr="00980EC3" w:rsidRDefault="00447AFA" w:rsidP="003E4855">
      <w:pPr>
        <w:widowControl w:val="0"/>
        <w:tabs>
          <w:tab w:val="left" w:pos="1093"/>
        </w:tabs>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д)</w:t>
      </w:r>
      <w:r w:rsidRPr="00980EC3">
        <w:rPr>
          <w:rFonts w:ascii="Times New Roman" w:eastAsia="Times New Roman" w:hAnsi="Times New Roman" w:cs="Times New Roman"/>
          <w:color w:val="000000"/>
          <w:sz w:val="28"/>
          <w:szCs w:val="28"/>
          <w:lang w:val="uk-UA" w:eastAsia="uk-UA" w:bidi="uk-UA"/>
        </w:rPr>
        <w:tab/>
        <w:t>вжиття заходів для стимулювання суб'єктів господарювання, які здійснюють діяльність у сфері поводження з відходами;</w:t>
      </w:r>
    </w:p>
    <w:p w:rsidR="00447AFA" w:rsidRPr="00980EC3" w:rsidRDefault="00447AFA" w:rsidP="003E4855">
      <w:pPr>
        <w:widowControl w:val="0"/>
        <w:tabs>
          <w:tab w:val="left" w:pos="1093"/>
        </w:tabs>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е)</w:t>
      </w:r>
      <w:r w:rsidRPr="00980EC3">
        <w:rPr>
          <w:rFonts w:ascii="Times New Roman" w:eastAsia="Times New Roman" w:hAnsi="Times New Roman" w:cs="Times New Roman"/>
          <w:color w:val="000000"/>
          <w:sz w:val="28"/>
          <w:szCs w:val="28"/>
          <w:lang w:val="uk-UA" w:eastAsia="uk-UA" w:bidi="uk-UA"/>
        </w:rPr>
        <w:tab/>
        <w:t>вирішення питань щодо розміщення на своїй території об'єктів поводження з відходами;</w:t>
      </w:r>
    </w:p>
    <w:p w:rsidR="00447AFA" w:rsidRPr="00980EC3" w:rsidRDefault="00447AFA" w:rsidP="003E4855">
      <w:pPr>
        <w:widowControl w:val="0"/>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є) координацію діяльності суб'єктів підприємницької діяльності, що знаходяться на їх території, в межах компетенції;</w:t>
      </w:r>
    </w:p>
    <w:p w:rsidR="00447AFA" w:rsidRPr="00980EC3" w:rsidRDefault="00447AFA" w:rsidP="003E4855">
      <w:pPr>
        <w:widowControl w:val="0"/>
        <w:tabs>
          <w:tab w:val="left" w:pos="1064"/>
        </w:tabs>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з)</w:t>
      </w:r>
      <w:r w:rsidRPr="00980EC3">
        <w:rPr>
          <w:rFonts w:ascii="Times New Roman" w:eastAsia="Times New Roman" w:hAnsi="Times New Roman" w:cs="Times New Roman"/>
          <w:color w:val="000000"/>
          <w:sz w:val="28"/>
          <w:szCs w:val="28"/>
          <w:lang w:val="uk-UA" w:eastAsia="uk-UA" w:bidi="uk-UA"/>
        </w:rPr>
        <w:tab/>
        <w:t>здійснення контролю за раціональним використанням та безпечним поводженням з відходами на своїй території;</w:t>
      </w:r>
    </w:p>
    <w:p w:rsidR="00447AFA" w:rsidRPr="00980EC3" w:rsidRDefault="00447AFA" w:rsidP="003E4855">
      <w:pPr>
        <w:widowControl w:val="0"/>
        <w:tabs>
          <w:tab w:val="left" w:pos="1127"/>
        </w:tabs>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и)</w:t>
      </w:r>
      <w:r w:rsidRPr="00980EC3">
        <w:rPr>
          <w:rFonts w:ascii="Times New Roman" w:eastAsia="Times New Roman" w:hAnsi="Times New Roman" w:cs="Times New Roman"/>
          <w:color w:val="000000"/>
          <w:sz w:val="28"/>
          <w:szCs w:val="28"/>
          <w:lang w:val="uk-UA" w:eastAsia="uk-UA" w:bidi="uk-UA"/>
        </w:rPr>
        <w:tab/>
        <w:t>ліквідацію несанкціонованих і неконтрольованих звалищ відходів;</w:t>
      </w:r>
    </w:p>
    <w:p w:rsidR="00447AFA" w:rsidRPr="00980EC3" w:rsidRDefault="00447AFA" w:rsidP="003E4855">
      <w:pPr>
        <w:widowControl w:val="0"/>
        <w:tabs>
          <w:tab w:val="left" w:pos="1035"/>
        </w:tabs>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shd w:val="clear" w:color="auto" w:fill="FFFFFF"/>
          <w:lang w:val="uk-UA" w:eastAsia="uk-UA" w:bidi="uk-UA"/>
        </w:rPr>
        <w:t>і)</w:t>
      </w:r>
      <w:r w:rsidRPr="00980EC3">
        <w:rPr>
          <w:rFonts w:ascii="Times New Roman" w:eastAsia="Times New Roman" w:hAnsi="Times New Roman" w:cs="Times New Roman"/>
          <w:color w:val="000000"/>
          <w:sz w:val="28"/>
          <w:szCs w:val="28"/>
          <w:lang w:val="uk-UA" w:eastAsia="uk-UA" w:bidi="uk-UA"/>
        </w:rPr>
        <w:tab/>
        <w:t>сприяння роз'ясненню законодавства про відходи серед населення, створення необхідних умов для стимулювання залучення населення до збирання і заготівлі окремих видів відходів як вторинної сировини;</w:t>
      </w:r>
    </w:p>
    <w:p w:rsidR="00447AFA" w:rsidRPr="00980EC3" w:rsidRDefault="00447AFA" w:rsidP="003E4855">
      <w:pPr>
        <w:widowControl w:val="0"/>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ї) здійснення інших повноважень відповідно до законів України;</w:t>
      </w:r>
    </w:p>
    <w:p w:rsidR="00447AFA" w:rsidRPr="00980EC3" w:rsidRDefault="00447AFA" w:rsidP="003E4855">
      <w:pPr>
        <w:widowControl w:val="0"/>
        <w:spacing w:after="0" w:line="276" w:lineRule="auto"/>
        <w:ind w:firstLine="743"/>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й) надання згоди на розміщення на території села, селища, міста місць чи об'єктів для зберігання та захоронення відходів, сфера екологічного впливу функціонування яких згідно з діючими нормативами включає відповідну адміністративно-територіальну одиницю;</w:t>
      </w:r>
    </w:p>
    <w:p w:rsidR="00447AFA" w:rsidRPr="00980EC3" w:rsidRDefault="00447AFA" w:rsidP="003E4855">
      <w:pPr>
        <w:widowControl w:val="0"/>
        <w:spacing w:after="0" w:line="276" w:lineRule="auto"/>
        <w:ind w:firstLine="743"/>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lastRenderedPageBreak/>
        <w:t>м) здійснення контролю за додержанням юридичними та фізичними особами вимог у сфері поводження з виробничими та побутовими відходами відповідно до закону та розгляд справ про адміністративні правопорушення або передача їх матеріалів на розгляд інших державних органів у разі порушення законодавства про відходи.</w:t>
      </w:r>
    </w:p>
    <w:p w:rsidR="00447AFA" w:rsidRPr="00980EC3" w:rsidRDefault="00447AFA" w:rsidP="003E4855">
      <w:pPr>
        <w:widowControl w:val="0"/>
        <w:spacing w:after="0" w:line="276" w:lineRule="auto"/>
        <w:ind w:firstLine="743"/>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Органи місцевого самоврядування приймають рішення про відвід земельних ділянок для розміщення відходів і будівництва об'єктів поводження з відходами.</w:t>
      </w:r>
    </w:p>
    <w:p w:rsidR="006E3A0E" w:rsidRPr="00980EC3" w:rsidRDefault="006E3A0E" w:rsidP="003E4855">
      <w:pPr>
        <w:pStyle w:val="1"/>
        <w:numPr>
          <w:ilvl w:val="0"/>
          <w:numId w:val="6"/>
        </w:numPr>
        <w:spacing w:line="276" w:lineRule="auto"/>
        <w:ind w:left="0" w:firstLine="740"/>
        <w:jc w:val="both"/>
        <w:rPr>
          <w:b/>
          <w:i/>
          <w:sz w:val="28"/>
          <w:szCs w:val="28"/>
          <w:lang w:val="uk-UA"/>
        </w:rPr>
      </w:pPr>
      <w:r w:rsidRPr="00980EC3">
        <w:rPr>
          <w:b/>
          <w:i/>
          <w:color w:val="000000"/>
          <w:sz w:val="28"/>
          <w:szCs w:val="28"/>
          <w:lang w:val="uk-UA"/>
        </w:rPr>
        <w:t>Утворювачами твердих побутових відходів (ТПВ) є населення, підприємства, організації, установи, інші суб’єкти господарювання.</w:t>
      </w:r>
    </w:p>
    <w:p w:rsidR="006E3A0E" w:rsidRPr="00980EC3" w:rsidRDefault="006E3A0E" w:rsidP="003E4855">
      <w:pPr>
        <w:pStyle w:val="1"/>
        <w:spacing w:line="276" w:lineRule="auto"/>
        <w:ind w:firstLine="740"/>
        <w:jc w:val="both"/>
        <w:rPr>
          <w:sz w:val="28"/>
          <w:szCs w:val="28"/>
          <w:lang w:val="uk-UA"/>
        </w:rPr>
      </w:pPr>
      <w:r w:rsidRPr="00980EC3">
        <w:rPr>
          <w:color w:val="000000"/>
          <w:sz w:val="28"/>
          <w:szCs w:val="28"/>
          <w:lang w:val="uk-UA"/>
        </w:rPr>
        <w:t>Функції утворювачів ТПВ (первинних) визначені законодавством. Зокрема, власники або наймачі, користувачі, у тому числі орендарі, джерел утворення ТПВ, земельних ділянок укладають договір на вивезення твердих побутових відходів в установленому законом порядку та забезпечують роздільне збирання ТПВ. При цьому великогабаритні, ремонтні та небезпечні відходи у складі ТПВ мають збиратися окремо від інших видів ТПВ.</w:t>
      </w:r>
    </w:p>
    <w:p w:rsidR="006E3A0E" w:rsidRPr="00980EC3" w:rsidRDefault="006E3A0E" w:rsidP="003E4855">
      <w:pPr>
        <w:pStyle w:val="1"/>
        <w:spacing w:line="276" w:lineRule="auto"/>
        <w:ind w:firstLine="740"/>
        <w:jc w:val="both"/>
        <w:rPr>
          <w:sz w:val="28"/>
          <w:szCs w:val="28"/>
          <w:lang w:val="uk-UA"/>
        </w:rPr>
      </w:pPr>
      <w:r w:rsidRPr="00980EC3">
        <w:rPr>
          <w:color w:val="000000"/>
          <w:sz w:val="28"/>
          <w:szCs w:val="28"/>
          <w:lang w:val="uk-UA"/>
        </w:rPr>
        <w:t>Суб'єкти господарської діяльності, серед іншого, зобов'язані:</w:t>
      </w:r>
    </w:p>
    <w:p w:rsidR="006E3A0E" w:rsidRPr="00980EC3" w:rsidRDefault="006E3A0E" w:rsidP="003E4855">
      <w:pPr>
        <w:pStyle w:val="1"/>
        <w:numPr>
          <w:ilvl w:val="0"/>
          <w:numId w:val="1"/>
        </w:numPr>
        <w:tabs>
          <w:tab w:val="left" w:pos="1016"/>
        </w:tabs>
        <w:spacing w:line="276" w:lineRule="auto"/>
        <w:ind w:firstLine="567"/>
        <w:jc w:val="both"/>
        <w:rPr>
          <w:sz w:val="28"/>
          <w:szCs w:val="28"/>
          <w:lang w:val="uk-UA"/>
        </w:rPr>
      </w:pPr>
      <w:bookmarkStart w:id="55" w:name="bookmark192"/>
      <w:bookmarkEnd w:id="55"/>
      <w:r w:rsidRPr="00980EC3">
        <w:rPr>
          <w:color w:val="000000"/>
          <w:sz w:val="28"/>
          <w:szCs w:val="28"/>
          <w:lang w:val="uk-UA"/>
        </w:rPr>
        <w:t>запобігати утворенню та зменшувати обсяги утворення відходів;</w:t>
      </w:r>
    </w:p>
    <w:p w:rsidR="00E47832" w:rsidRPr="00980EC3" w:rsidRDefault="006E3A0E" w:rsidP="003E4855">
      <w:pPr>
        <w:pStyle w:val="1"/>
        <w:numPr>
          <w:ilvl w:val="0"/>
          <w:numId w:val="1"/>
        </w:numPr>
        <w:tabs>
          <w:tab w:val="left" w:pos="993"/>
        </w:tabs>
        <w:spacing w:line="276" w:lineRule="auto"/>
        <w:ind w:firstLine="567"/>
        <w:jc w:val="both"/>
        <w:rPr>
          <w:sz w:val="28"/>
          <w:szCs w:val="28"/>
          <w:lang w:val="uk-UA"/>
        </w:rPr>
      </w:pPr>
      <w:bookmarkStart w:id="56" w:name="bookmark193"/>
      <w:bookmarkEnd w:id="56"/>
      <w:r w:rsidRPr="00980EC3">
        <w:rPr>
          <w:color w:val="000000"/>
          <w:sz w:val="28"/>
          <w:szCs w:val="28"/>
          <w:lang w:val="uk-UA"/>
        </w:rPr>
        <w:t>визначати склад і властивості відходів, що утворюються, а також ступінь небезпечності відходів для навколишнього природного середовища та здоров’я людини;</w:t>
      </w:r>
      <w:bookmarkStart w:id="57" w:name="bookmark194"/>
      <w:bookmarkEnd w:id="57"/>
    </w:p>
    <w:p w:rsidR="006E3A0E" w:rsidRPr="00980EC3" w:rsidRDefault="006E3A0E" w:rsidP="003E4855">
      <w:pPr>
        <w:pStyle w:val="1"/>
        <w:numPr>
          <w:ilvl w:val="0"/>
          <w:numId w:val="1"/>
        </w:numPr>
        <w:tabs>
          <w:tab w:val="left" w:pos="993"/>
        </w:tabs>
        <w:spacing w:line="276" w:lineRule="auto"/>
        <w:ind w:firstLine="567"/>
        <w:jc w:val="both"/>
        <w:rPr>
          <w:sz w:val="28"/>
          <w:szCs w:val="28"/>
          <w:lang w:val="uk-UA"/>
        </w:rPr>
      </w:pPr>
      <w:r w:rsidRPr="00980EC3">
        <w:rPr>
          <w:color w:val="000000"/>
          <w:sz w:val="28"/>
          <w:szCs w:val="28"/>
          <w:lang w:val="uk-UA"/>
        </w:rPr>
        <w:t>вести первинний поточний облік кількості, типу і складу відходів, що утворюються,</w:t>
      </w:r>
      <w:r w:rsidR="00E47832" w:rsidRPr="00980EC3">
        <w:rPr>
          <w:color w:val="000000"/>
          <w:sz w:val="28"/>
          <w:szCs w:val="28"/>
          <w:lang w:val="uk-UA"/>
        </w:rPr>
        <w:t xml:space="preserve"> </w:t>
      </w:r>
      <w:r w:rsidRPr="00980EC3">
        <w:rPr>
          <w:color w:val="000000"/>
          <w:sz w:val="28"/>
          <w:szCs w:val="28"/>
          <w:lang w:val="uk-UA"/>
        </w:rPr>
        <w:t>збираються,</w:t>
      </w:r>
      <w:r w:rsidR="00E47832" w:rsidRPr="00980EC3">
        <w:rPr>
          <w:color w:val="000000"/>
          <w:sz w:val="28"/>
          <w:szCs w:val="28"/>
          <w:lang w:val="uk-UA"/>
        </w:rPr>
        <w:t xml:space="preserve"> </w:t>
      </w:r>
      <w:r w:rsidRPr="00980EC3">
        <w:rPr>
          <w:color w:val="000000"/>
          <w:sz w:val="28"/>
          <w:szCs w:val="28"/>
          <w:lang w:val="uk-UA"/>
        </w:rPr>
        <w:t>перевозяться,</w:t>
      </w:r>
      <w:r w:rsidR="00E47832" w:rsidRPr="00980EC3">
        <w:rPr>
          <w:color w:val="000000"/>
          <w:sz w:val="28"/>
          <w:szCs w:val="28"/>
          <w:lang w:val="uk-UA"/>
        </w:rPr>
        <w:t xml:space="preserve"> </w:t>
      </w:r>
      <w:r w:rsidRPr="00980EC3">
        <w:rPr>
          <w:color w:val="000000"/>
          <w:sz w:val="28"/>
          <w:szCs w:val="28"/>
          <w:lang w:val="uk-UA"/>
        </w:rPr>
        <w:t>зберігаються,</w:t>
      </w:r>
      <w:r w:rsidR="00E47832" w:rsidRPr="00980EC3">
        <w:rPr>
          <w:color w:val="000000"/>
          <w:sz w:val="28"/>
          <w:szCs w:val="28"/>
          <w:lang w:val="uk-UA"/>
        </w:rPr>
        <w:t xml:space="preserve"> </w:t>
      </w:r>
      <w:r w:rsidRPr="00980EC3">
        <w:rPr>
          <w:color w:val="000000"/>
          <w:sz w:val="28"/>
          <w:szCs w:val="28"/>
          <w:lang w:val="uk-UA"/>
        </w:rPr>
        <w:t>обробляються,</w:t>
      </w:r>
      <w:r w:rsidR="00E47832" w:rsidRPr="00980EC3">
        <w:rPr>
          <w:color w:val="000000"/>
          <w:sz w:val="28"/>
          <w:szCs w:val="28"/>
          <w:lang w:val="uk-UA"/>
        </w:rPr>
        <w:t xml:space="preserve"> </w:t>
      </w:r>
      <w:r w:rsidRPr="00980EC3">
        <w:rPr>
          <w:color w:val="000000"/>
          <w:sz w:val="28"/>
          <w:szCs w:val="28"/>
          <w:lang w:val="uk-UA"/>
        </w:rPr>
        <w:t>утилізуються,</w:t>
      </w:r>
      <w:r w:rsidR="00E47832" w:rsidRPr="00980EC3">
        <w:rPr>
          <w:color w:val="000000"/>
          <w:sz w:val="28"/>
          <w:szCs w:val="28"/>
          <w:lang w:val="uk-UA"/>
        </w:rPr>
        <w:t xml:space="preserve"> </w:t>
      </w:r>
      <w:r w:rsidRPr="00980EC3">
        <w:rPr>
          <w:color w:val="000000"/>
          <w:sz w:val="28"/>
          <w:szCs w:val="28"/>
          <w:lang w:val="uk-UA"/>
        </w:rPr>
        <w:t>знешкоджуються та видаляються, і подавати щодо них статистичну звітність у встановленому порядку;</w:t>
      </w:r>
    </w:p>
    <w:p w:rsidR="006E3A0E" w:rsidRPr="00980EC3" w:rsidRDefault="006E3A0E" w:rsidP="003E4855">
      <w:pPr>
        <w:pStyle w:val="1"/>
        <w:numPr>
          <w:ilvl w:val="0"/>
          <w:numId w:val="1"/>
        </w:numPr>
        <w:tabs>
          <w:tab w:val="left" w:pos="1016"/>
        </w:tabs>
        <w:spacing w:line="276" w:lineRule="auto"/>
        <w:ind w:firstLine="567"/>
        <w:jc w:val="both"/>
        <w:rPr>
          <w:sz w:val="28"/>
          <w:szCs w:val="28"/>
          <w:lang w:val="uk-UA"/>
        </w:rPr>
      </w:pPr>
      <w:bookmarkStart w:id="58" w:name="bookmark195"/>
      <w:bookmarkEnd w:id="58"/>
      <w:r w:rsidRPr="00980EC3">
        <w:rPr>
          <w:color w:val="000000"/>
          <w:sz w:val="28"/>
          <w:szCs w:val="28"/>
          <w:lang w:val="uk-UA"/>
        </w:rPr>
        <w:t>забезпечувати повне збирання, належне зберігання та недопущення знищення і псування відходів, для утилізації яких в Україні існує відповідна технологія, що відповідає вимогам екологічної безпеки;</w:t>
      </w:r>
    </w:p>
    <w:p w:rsidR="006E3A0E" w:rsidRPr="00980EC3" w:rsidRDefault="006E3A0E" w:rsidP="003E4855">
      <w:pPr>
        <w:pStyle w:val="1"/>
        <w:numPr>
          <w:ilvl w:val="0"/>
          <w:numId w:val="1"/>
        </w:numPr>
        <w:tabs>
          <w:tab w:val="left" w:pos="1016"/>
        </w:tabs>
        <w:spacing w:line="276" w:lineRule="auto"/>
        <w:ind w:firstLine="567"/>
        <w:jc w:val="both"/>
        <w:rPr>
          <w:sz w:val="28"/>
          <w:szCs w:val="28"/>
          <w:lang w:val="uk-UA"/>
        </w:rPr>
      </w:pPr>
      <w:bookmarkStart w:id="59" w:name="bookmark196"/>
      <w:bookmarkEnd w:id="59"/>
      <w:r w:rsidRPr="00980EC3">
        <w:rPr>
          <w:color w:val="000000"/>
          <w:sz w:val="28"/>
          <w:szCs w:val="28"/>
          <w:lang w:val="uk-UA"/>
        </w:rPr>
        <w:t>не допускати змішування відходів, якщо це не передбачено існуючою технологією та ускладнює поводження з відходами або не доведено, що така дія відповідає вимогам підвищення екологічної безпеки.</w:t>
      </w:r>
    </w:p>
    <w:p w:rsidR="006E3A0E" w:rsidRPr="00980EC3" w:rsidRDefault="006E3A0E" w:rsidP="003E4855">
      <w:pPr>
        <w:pStyle w:val="1"/>
        <w:numPr>
          <w:ilvl w:val="0"/>
          <w:numId w:val="6"/>
        </w:numPr>
        <w:spacing w:line="276" w:lineRule="auto"/>
        <w:ind w:left="993"/>
        <w:jc w:val="both"/>
        <w:rPr>
          <w:sz w:val="28"/>
          <w:szCs w:val="28"/>
          <w:lang w:val="uk-UA"/>
        </w:rPr>
      </w:pPr>
      <w:r w:rsidRPr="00980EC3">
        <w:rPr>
          <w:b/>
          <w:bCs/>
          <w:i/>
          <w:iCs/>
          <w:color w:val="000000"/>
          <w:sz w:val="28"/>
          <w:szCs w:val="28"/>
          <w:lang w:val="uk-UA"/>
        </w:rPr>
        <w:t>Організація збирання та перевезення відходів</w:t>
      </w:r>
      <w:r w:rsidR="00E47832" w:rsidRPr="00980EC3">
        <w:rPr>
          <w:b/>
          <w:bCs/>
          <w:i/>
          <w:iCs/>
          <w:color w:val="000000"/>
          <w:sz w:val="28"/>
          <w:szCs w:val="28"/>
          <w:lang w:val="uk-UA"/>
        </w:rPr>
        <w:t>:</w:t>
      </w:r>
    </w:p>
    <w:p w:rsidR="006E3A0E" w:rsidRPr="00980EC3" w:rsidRDefault="006E3A0E" w:rsidP="003E4855">
      <w:pPr>
        <w:pStyle w:val="1"/>
        <w:spacing w:line="276" w:lineRule="auto"/>
        <w:ind w:firstLine="740"/>
        <w:jc w:val="both"/>
        <w:rPr>
          <w:sz w:val="28"/>
          <w:szCs w:val="28"/>
          <w:lang w:val="uk-UA"/>
        </w:rPr>
      </w:pPr>
      <w:r w:rsidRPr="00980EC3">
        <w:rPr>
          <w:color w:val="000000"/>
          <w:sz w:val="28"/>
          <w:szCs w:val="28"/>
          <w:lang w:val="uk-UA"/>
        </w:rPr>
        <w:t xml:space="preserve">Збирання та вивезення ТПВ у межах певної території здійснюється юридичною особою, яка уповноважена на це органом місцевого самоврядування на конкурсних засадах у порядку, встановленому Кабінетом Міністрів України, спеціально обладнаними для цього транспортними </w:t>
      </w:r>
      <w:r w:rsidR="00E47832" w:rsidRPr="00980EC3">
        <w:rPr>
          <w:color w:val="000000"/>
          <w:sz w:val="28"/>
          <w:szCs w:val="28"/>
          <w:lang w:val="uk-UA"/>
        </w:rPr>
        <w:t>засобами</w:t>
      </w:r>
      <w:r w:rsidRPr="00980EC3">
        <w:rPr>
          <w:color w:val="000000"/>
          <w:sz w:val="28"/>
          <w:szCs w:val="28"/>
          <w:lang w:val="uk-UA"/>
        </w:rPr>
        <w:t>.</w:t>
      </w:r>
    </w:p>
    <w:p w:rsidR="006E3A0E" w:rsidRPr="00980EC3" w:rsidRDefault="006E3A0E" w:rsidP="003E4855">
      <w:pPr>
        <w:pStyle w:val="1"/>
        <w:spacing w:line="276" w:lineRule="auto"/>
        <w:ind w:firstLine="740"/>
        <w:jc w:val="both"/>
        <w:rPr>
          <w:sz w:val="28"/>
          <w:szCs w:val="28"/>
          <w:lang w:val="uk-UA"/>
        </w:rPr>
      </w:pPr>
      <w:r w:rsidRPr="00980EC3">
        <w:rPr>
          <w:color w:val="000000"/>
          <w:sz w:val="28"/>
          <w:szCs w:val="28"/>
          <w:lang w:val="uk-UA"/>
        </w:rPr>
        <w:t>Утворювачі ТПВ укладають договори з юридичною особою, яка в установленому порядку визначена виконавцем послуг на вивезення ТПВ на відповідній території та здійснювати оплату таких послуг.</w:t>
      </w:r>
    </w:p>
    <w:p w:rsidR="006E3A0E" w:rsidRPr="00980EC3" w:rsidRDefault="006E3A0E" w:rsidP="003E4855">
      <w:pPr>
        <w:pStyle w:val="1"/>
        <w:spacing w:line="276" w:lineRule="auto"/>
        <w:ind w:firstLine="740"/>
        <w:jc w:val="both"/>
        <w:rPr>
          <w:sz w:val="28"/>
          <w:szCs w:val="28"/>
          <w:lang w:val="uk-UA"/>
        </w:rPr>
      </w:pPr>
      <w:r w:rsidRPr="00980EC3">
        <w:rPr>
          <w:color w:val="000000"/>
          <w:sz w:val="28"/>
          <w:szCs w:val="28"/>
          <w:lang w:val="uk-UA"/>
        </w:rPr>
        <w:lastRenderedPageBreak/>
        <w:t>Виконавець послуг з вивезення ТПВ зобов’язаний укласти договори про надання послуг з перероблення та захоронення ТПВ із суб’єктами господарювання, що надають такі послуги відповідно до правил благоустрою території населеного пункту, розроблених з урахуванням схеми санітарного очищення населеного пункту</w:t>
      </w:r>
      <w:r w:rsidR="00E47832" w:rsidRPr="00980EC3">
        <w:rPr>
          <w:color w:val="000000"/>
          <w:sz w:val="28"/>
          <w:szCs w:val="28"/>
          <w:lang w:val="uk-UA"/>
        </w:rPr>
        <w:t>.</w:t>
      </w:r>
    </w:p>
    <w:p w:rsidR="006E3A0E" w:rsidRPr="00980EC3" w:rsidRDefault="006E3A0E" w:rsidP="003E4855">
      <w:pPr>
        <w:pStyle w:val="1"/>
        <w:spacing w:line="276" w:lineRule="auto"/>
        <w:ind w:firstLine="740"/>
        <w:jc w:val="both"/>
        <w:rPr>
          <w:sz w:val="28"/>
          <w:szCs w:val="28"/>
          <w:lang w:val="uk-UA"/>
        </w:rPr>
      </w:pPr>
      <w:r w:rsidRPr="00980EC3">
        <w:rPr>
          <w:color w:val="000000"/>
          <w:sz w:val="28"/>
          <w:szCs w:val="28"/>
          <w:lang w:val="uk-UA"/>
        </w:rPr>
        <w:t>Спосіб збирання та організація вивезення муніципальних відходів здійснюється у відповідності до розроблених та затверджених у встановленому порядку схем санітарного очищення населених пунктів. Схемою санітарного очищення визначаються об’єкти управління відходами, на які вивозитимуться муніципальні відходи.</w:t>
      </w:r>
    </w:p>
    <w:p w:rsidR="00E47832" w:rsidRPr="00980EC3" w:rsidRDefault="006E3A0E" w:rsidP="003E4855">
      <w:pPr>
        <w:pStyle w:val="1"/>
        <w:spacing w:line="276" w:lineRule="auto"/>
        <w:ind w:firstLine="743"/>
        <w:jc w:val="both"/>
        <w:rPr>
          <w:color w:val="000000"/>
          <w:sz w:val="28"/>
          <w:szCs w:val="28"/>
          <w:lang w:val="uk-UA"/>
        </w:rPr>
      </w:pPr>
      <w:r w:rsidRPr="00980EC3">
        <w:rPr>
          <w:color w:val="000000"/>
          <w:sz w:val="28"/>
          <w:szCs w:val="28"/>
          <w:lang w:val="uk-UA"/>
        </w:rPr>
        <w:t>Перевезення небезпечних відходів (у т.ч. небезпечних відходів у складі ТПВ) здійснюється суб’єктами господарської діяльності, які мають відповідну ліцензію. Ліцензія видається Державною службою України з безпеки на транспорті.</w:t>
      </w:r>
    </w:p>
    <w:p w:rsidR="006E3A0E" w:rsidRPr="00980EC3" w:rsidRDefault="006E3A0E" w:rsidP="003E4855">
      <w:pPr>
        <w:pStyle w:val="1"/>
        <w:spacing w:line="276" w:lineRule="auto"/>
        <w:ind w:firstLine="743"/>
        <w:jc w:val="both"/>
        <w:rPr>
          <w:color w:val="000000"/>
          <w:sz w:val="28"/>
          <w:szCs w:val="28"/>
          <w:lang w:val="uk-UA" w:eastAsia="uk-UA" w:bidi="uk-UA"/>
        </w:rPr>
      </w:pPr>
      <w:r w:rsidRPr="00980EC3">
        <w:rPr>
          <w:color w:val="000000"/>
          <w:sz w:val="28"/>
          <w:szCs w:val="28"/>
          <w:lang w:val="uk-UA" w:eastAsia="uk-UA" w:bidi="uk-UA"/>
        </w:rPr>
        <w:t>Перевезення інших відходів здійснюється на загальних принципах ведення господарської діяльності.</w:t>
      </w:r>
    </w:p>
    <w:p w:rsidR="006E3A0E" w:rsidRPr="00980EC3" w:rsidRDefault="006E3A0E" w:rsidP="003E4855">
      <w:pPr>
        <w:pStyle w:val="a4"/>
        <w:widowControl w:val="0"/>
        <w:numPr>
          <w:ilvl w:val="0"/>
          <w:numId w:val="6"/>
        </w:numPr>
        <w:spacing w:after="0" w:line="276" w:lineRule="auto"/>
        <w:ind w:left="1134"/>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b/>
          <w:bCs/>
          <w:i/>
          <w:iCs/>
          <w:color w:val="000000"/>
          <w:sz w:val="28"/>
          <w:szCs w:val="28"/>
          <w:lang w:val="uk-UA" w:eastAsia="uk-UA" w:bidi="uk-UA"/>
        </w:rPr>
        <w:t>Організація оброблення відходів</w:t>
      </w:r>
      <w:r w:rsidR="00E47832" w:rsidRPr="00980EC3">
        <w:rPr>
          <w:rFonts w:ascii="Times New Roman" w:eastAsia="Times New Roman" w:hAnsi="Times New Roman" w:cs="Times New Roman"/>
          <w:b/>
          <w:bCs/>
          <w:i/>
          <w:iCs/>
          <w:color w:val="000000"/>
          <w:sz w:val="28"/>
          <w:szCs w:val="28"/>
          <w:lang w:val="uk-UA" w:eastAsia="uk-UA" w:bidi="uk-UA"/>
        </w:rPr>
        <w:t>:</w:t>
      </w:r>
    </w:p>
    <w:p w:rsidR="006E3A0E" w:rsidRPr="00980EC3" w:rsidRDefault="006E3A0E" w:rsidP="003E4855">
      <w:pPr>
        <w:widowControl w:val="0"/>
        <w:spacing w:after="0" w:line="276" w:lineRule="auto"/>
        <w:ind w:firstLine="743"/>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Виконавець послуг з вивезення ТПВ зобов’язаний укласти договори про надання послуг з перероблення та захоронення ТПВ із суб’єктами господарювання, що надають такі послуги відповідно до правил благоустрою території населеного пункту, розроблених з урахуванням схеми санітарного очищення населеного пункту.</w:t>
      </w:r>
    </w:p>
    <w:p w:rsidR="006E3A0E" w:rsidRPr="00980EC3" w:rsidRDefault="006E3A0E" w:rsidP="003E4855">
      <w:pPr>
        <w:widowControl w:val="0"/>
        <w:spacing w:after="0" w:line="276" w:lineRule="auto"/>
        <w:ind w:firstLine="743"/>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Утворювачі інших відходів самостійно приймають рішення щодо варіанту оброблення відходів, що утворюються на їхніх об’єктах.</w:t>
      </w:r>
    </w:p>
    <w:p w:rsidR="006E3A0E" w:rsidRPr="00980EC3" w:rsidRDefault="006E3A0E" w:rsidP="003E4855">
      <w:pPr>
        <w:widowControl w:val="0"/>
        <w:spacing w:after="0" w:line="276" w:lineRule="auto"/>
        <w:ind w:firstLine="743"/>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Оброблення небезпечних відходів здійснюється суб’єктами господарської діяльності, які мають відповідну ліцензію.</w:t>
      </w:r>
    </w:p>
    <w:p w:rsidR="006E3A0E" w:rsidRPr="00980EC3" w:rsidRDefault="006E3A0E" w:rsidP="003E4855">
      <w:pPr>
        <w:widowControl w:val="0"/>
        <w:spacing w:after="0" w:line="276" w:lineRule="auto"/>
        <w:ind w:firstLine="743"/>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Облаштування та експлуатація полігонів ТПВ має здійснюватися у відповідності до Правил експлуатації полігонів побутових відходів.</w:t>
      </w:r>
    </w:p>
    <w:p w:rsidR="00F94BA2" w:rsidRPr="00980EC3" w:rsidRDefault="00F94BA2" w:rsidP="003E4855">
      <w:pPr>
        <w:pStyle w:val="a5"/>
        <w:numPr>
          <w:ilvl w:val="0"/>
          <w:numId w:val="6"/>
        </w:numPr>
        <w:shd w:val="clear" w:color="auto" w:fill="FFFFFF"/>
        <w:spacing w:before="0" w:beforeAutospacing="0" w:after="0" w:afterAutospacing="0" w:line="276" w:lineRule="auto"/>
        <w:ind w:left="0" w:firstLine="709"/>
        <w:jc w:val="both"/>
        <w:rPr>
          <w:i/>
          <w:color w:val="1D1D1B"/>
          <w:sz w:val="28"/>
          <w:szCs w:val="28"/>
          <w:lang w:val="uk-UA"/>
        </w:rPr>
      </w:pPr>
      <w:r w:rsidRPr="00980EC3">
        <w:rPr>
          <w:rStyle w:val="a6"/>
          <w:i/>
          <w:color w:val="1D1D1B"/>
          <w:sz w:val="28"/>
          <w:szCs w:val="28"/>
          <w:lang w:val="uk-UA"/>
        </w:rPr>
        <w:t>Укладання</w:t>
      </w:r>
      <w:r w:rsidRPr="00980EC3">
        <w:rPr>
          <w:i/>
          <w:color w:val="1D1D1B"/>
          <w:sz w:val="28"/>
          <w:szCs w:val="28"/>
          <w:lang w:val="uk-UA"/>
        </w:rPr>
        <w:t xml:space="preserve"> </w:t>
      </w:r>
      <w:r w:rsidRPr="00980EC3">
        <w:rPr>
          <w:rStyle w:val="a6"/>
          <w:i/>
          <w:color w:val="1D1D1B"/>
          <w:sz w:val="28"/>
          <w:szCs w:val="28"/>
          <w:lang w:val="uk-UA"/>
        </w:rPr>
        <w:t>договору про надання послуги з поводження з побутовими відходами:</w:t>
      </w:r>
    </w:p>
    <w:p w:rsidR="00F94BA2" w:rsidRPr="00980EC3" w:rsidRDefault="00F94BA2" w:rsidP="003E4855">
      <w:pPr>
        <w:pStyle w:val="a5"/>
        <w:shd w:val="clear" w:color="auto" w:fill="FFFFFF"/>
        <w:spacing w:before="0" w:beforeAutospacing="0" w:after="0" w:afterAutospacing="0" w:line="276" w:lineRule="auto"/>
        <w:ind w:firstLine="709"/>
        <w:jc w:val="both"/>
        <w:rPr>
          <w:color w:val="1D1D1B"/>
          <w:sz w:val="28"/>
          <w:szCs w:val="28"/>
          <w:lang w:val="uk-UA"/>
        </w:rPr>
      </w:pPr>
      <w:r w:rsidRPr="00980EC3">
        <w:rPr>
          <w:rStyle w:val="a7"/>
          <w:i w:val="0"/>
          <w:color w:val="1D1D1B"/>
          <w:sz w:val="28"/>
          <w:szCs w:val="28"/>
          <w:lang w:val="uk-UA"/>
        </w:rPr>
        <w:t>Умови та особливості укладання договору</w:t>
      </w:r>
      <w:r w:rsidRPr="00980EC3">
        <w:rPr>
          <w:rStyle w:val="a7"/>
          <w:color w:val="1D1D1B"/>
          <w:sz w:val="28"/>
          <w:szCs w:val="28"/>
          <w:lang w:val="uk-UA"/>
        </w:rPr>
        <w:t> </w:t>
      </w:r>
      <w:r w:rsidRPr="00980EC3">
        <w:rPr>
          <w:color w:val="1D1D1B"/>
          <w:sz w:val="28"/>
          <w:szCs w:val="28"/>
          <w:lang w:val="uk-UA"/>
        </w:rPr>
        <w:t>про надання послуги з поводження з побутовими відходами визначено Законом України «Про житлово-комунальні послуги».</w:t>
      </w:r>
    </w:p>
    <w:p w:rsidR="00F94BA2" w:rsidRPr="00980EC3" w:rsidRDefault="00F94BA2" w:rsidP="003E4855">
      <w:pPr>
        <w:spacing w:after="0" w:line="276" w:lineRule="auto"/>
        <w:ind w:firstLine="708"/>
        <w:jc w:val="both"/>
        <w:rPr>
          <w:rFonts w:ascii="Times New Roman" w:hAnsi="Times New Roman" w:cs="Times New Roman"/>
          <w:sz w:val="28"/>
          <w:szCs w:val="28"/>
          <w:lang w:val="uk-UA"/>
        </w:rPr>
      </w:pPr>
      <w:r w:rsidRPr="00980EC3">
        <w:rPr>
          <w:rFonts w:ascii="Times New Roman" w:hAnsi="Times New Roman" w:cs="Times New Roman"/>
          <w:color w:val="1D1D1B"/>
          <w:sz w:val="28"/>
          <w:szCs w:val="28"/>
          <w:lang w:val="uk-UA"/>
        </w:rPr>
        <w:t>Виконавця послуг з вивезення побутових відходів визначає орган місцевого самоврядування на конкурсних засадах у порядку, встановленому Кабінетом Міністрів України.</w:t>
      </w:r>
      <w:r w:rsidRPr="00980EC3">
        <w:rPr>
          <w:color w:val="1D1D1B"/>
          <w:sz w:val="28"/>
          <w:szCs w:val="28"/>
          <w:lang w:val="uk-UA"/>
        </w:rPr>
        <w:t xml:space="preserve"> </w:t>
      </w:r>
      <w:r w:rsidRPr="00980EC3">
        <w:rPr>
          <w:rFonts w:ascii="Times New Roman" w:hAnsi="Times New Roman" w:cs="Times New Roman"/>
          <w:sz w:val="28"/>
          <w:szCs w:val="28"/>
          <w:lang w:val="uk-UA"/>
        </w:rPr>
        <w:t xml:space="preserve">Об’єднання співвласників багатоквартирного будинку, управитель багатоквартирного будинку або інша уповноважена особа, яка укладає колективний договір про надання комунальних послуг, має право на вибір серед визначених у встановленому законодавством порядку виконавців </w:t>
      </w:r>
      <w:r w:rsidRPr="00980EC3">
        <w:rPr>
          <w:rFonts w:ascii="Times New Roman" w:hAnsi="Times New Roman" w:cs="Times New Roman"/>
          <w:sz w:val="28"/>
          <w:szCs w:val="28"/>
          <w:lang w:val="uk-UA"/>
        </w:rPr>
        <w:lastRenderedPageBreak/>
        <w:t>послуг з поводження з побутовими відходами на підставі статті 25, якщо інше не визначено Законом України «Про житлово-комунальні послуги».</w:t>
      </w:r>
    </w:p>
    <w:p w:rsidR="00F94BA2" w:rsidRPr="00980EC3" w:rsidRDefault="00F94BA2" w:rsidP="003E4855">
      <w:pPr>
        <w:pStyle w:val="a5"/>
        <w:shd w:val="clear" w:color="auto" w:fill="FFFFFF"/>
        <w:spacing w:before="0" w:beforeAutospacing="0" w:after="0" w:afterAutospacing="0" w:line="276" w:lineRule="auto"/>
        <w:ind w:firstLine="709"/>
        <w:jc w:val="both"/>
        <w:rPr>
          <w:color w:val="1D1D1B"/>
          <w:sz w:val="28"/>
          <w:szCs w:val="28"/>
          <w:lang w:val="uk-UA"/>
        </w:rPr>
      </w:pPr>
      <w:r w:rsidRPr="00980EC3">
        <w:rPr>
          <w:color w:val="1D1D1B"/>
          <w:sz w:val="28"/>
          <w:szCs w:val="28"/>
          <w:lang w:val="uk-UA"/>
        </w:rPr>
        <w:t>Виконавець послуг з вивезення побутових відходів укладає договори про надання послуг з поводження з побутовими відходами із споживачами. Виконавець послуг з вивезення побутових відходів зобов’язаний укласти договори про надання послуг з перероблення та захоронення побутових відходів із суб’єктами господарювання, що надають такі послуги відповідно до правил благоустрою території населеного пункту, розроблених з урахуванням схеми санітарного очищення населеного пункту. Договори про надання послуг з поводження з побутовими відходами мають містити інформацію про укладені договори між виконавцем послуг з вивезення побутових відходів та суб’єктами господарювання, що надають послуги з перероблення та/або захоронення побутових відходів.</w:t>
      </w:r>
    </w:p>
    <w:p w:rsidR="00F94BA2" w:rsidRPr="00980EC3" w:rsidRDefault="00F94BA2" w:rsidP="003E4855">
      <w:pPr>
        <w:pStyle w:val="a5"/>
        <w:shd w:val="clear" w:color="auto" w:fill="FFFFFF"/>
        <w:spacing w:before="0" w:beforeAutospacing="0" w:after="0" w:afterAutospacing="0" w:line="276" w:lineRule="auto"/>
        <w:ind w:firstLine="708"/>
        <w:jc w:val="both"/>
        <w:rPr>
          <w:color w:val="1D1D1B"/>
          <w:sz w:val="28"/>
          <w:szCs w:val="28"/>
          <w:lang w:val="uk-UA"/>
        </w:rPr>
      </w:pPr>
      <w:r w:rsidRPr="00980EC3">
        <w:rPr>
          <w:color w:val="1D1D1B"/>
          <w:sz w:val="28"/>
          <w:szCs w:val="28"/>
          <w:lang w:val="uk-UA"/>
        </w:rPr>
        <w:t xml:space="preserve">Для об’єктів державної та комунальної власності виконавець послуг визначається за результатом конкурсу, який проводиться відповідно до Порядку, затвердженому постановою Кабінету Міністрів України від 21 липня 2005 року № 631. Для житлових будинків приватної власності виконавець послуг визначається органом місцевого самоврядування, крім випадків, коли власники будинків виявили бажання визначити виконавця послуг самостійно. </w:t>
      </w:r>
    </w:p>
    <w:p w:rsidR="00F94BA2" w:rsidRPr="00980EC3" w:rsidRDefault="00F94BA2" w:rsidP="003E4855">
      <w:pPr>
        <w:pStyle w:val="a5"/>
        <w:shd w:val="clear" w:color="auto" w:fill="FFFFFF"/>
        <w:spacing w:before="0" w:beforeAutospacing="0" w:after="0" w:afterAutospacing="0" w:line="276" w:lineRule="auto"/>
        <w:ind w:firstLine="708"/>
        <w:jc w:val="both"/>
        <w:rPr>
          <w:color w:val="1D1D1B"/>
          <w:sz w:val="28"/>
          <w:szCs w:val="28"/>
          <w:lang w:val="uk-UA"/>
        </w:rPr>
      </w:pPr>
      <w:r w:rsidRPr="00980EC3">
        <w:rPr>
          <w:color w:val="1D1D1B"/>
          <w:sz w:val="28"/>
          <w:szCs w:val="28"/>
          <w:lang w:val="uk-UA"/>
        </w:rPr>
        <w:t>Порядок проведення конкурсу на надання послуг з вивезення побутових відходів затверджений постановою Кабінету Міністрів України від 16 листопада 2011 року № 1173, згідно з пунктами 30-31 якого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населеного пункту.</w:t>
      </w:r>
    </w:p>
    <w:p w:rsidR="00F94BA2" w:rsidRPr="00980EC3" w:rsidRDefault="00F94BA2" w:rsidP="003E4855">
      <w:pPr>
        <w:pStyle w:val="a5"/>
        <w:shd w:val="clear" w:color="auto" w:fill="FFFFFF"/>
        <w:spacing w:before="0" w:beforeAutospacing="0" w:after="0" w:afterAutospacing="0" w:line="276" w:lineRule="auto"/>
        <w:ind w:firstLine="708"/>
        <w:jc w:val="both"/>
        <w:rPr>
          <w:color w:val="1D1D1B"/>
          <w:sz w:val="28"/>
          <w:szCs w:val="28"/>
          <w:lang w:val="uk-UA"/>
        </w:rPr>
      </w:pPr>
      <w:r w:rsidRPr="00980EC3">
        <w:rPr>
          <w:color w:val="1D1D1B"/>
          <w:sz w:val="28"/>
          <w:szCs w:val="28"/>
          <w:lang w:val="uk-UA"/>
        </w:rPr>
        <w:t>Закон України «Про публічні закупівлі» не поширюється на проведення конкурсу з визначення виконавця послуг з вивезення побутових відходів. Відповідно до пункту 5 частини четвертої статті 2 дія цього Закону для замовників, які провадять діяльність в окремих сферах господарювання, додатково не поширюється на випадки, якщо предметом закупівлі є товари, роботи і послуги, якщо ціни (тарифи) на них затверджуються державними колегіальними органами, іншими органами влади відповідно до їх повноважень або визначаються в порядку, встановленому зазначеними органами, у тому числі якщо визначення таких цін здійснюється на аукціонах.</w:t>
      </w:r>
    </w:p>
    <w:p w:rsidR="00F94BA2" w:rsidRPr="00980EC3" w:rsidRDefault="00F94BA2" w:rsidP="003E4855">
      <w:pPr>
        <w:pStyle w:val="a5"/>
        <w:shd w:val="clear" w:color="auto" w:fill="FFFFFF"/>
        <w:spacing w:before="0" w:beforeAutospacing="0" w:after="0" w:afterAutospacing="0" w:line="276" w:lineRule="auto"/>
        <w:ind w:firstLine="708"/>
        <w:jc w:val="both"/>
        <w:rPr>
          <w:color w:val="1D1D1B"/>
          <w:sz w:val="28"/>
          <w:szCs w:val="28"/>
          <w:lang w:val="uk-UA"/>
        </w:rPr>
      </w:pPr>
      <w:r w:rsidRPr="00980EC3">
        <w:rPr>
          <w:color w:val="1D1D1B"/>
          <w:sz w:val="28"/>
          <w:szCs w:val="28"/>
          <w:lang w:val="uk-UA"/>
        </w:rPr>
        <w:t xml:space="preserve">Відповідно до пункту «с» частини першої статті 18 Закону України «Про відходи» до повноважень Кабінету Міністрів України належить встановлення </w:t>
      </w:r>
      <w:r w:rsidRPr="00980EC3">
        <w:rPr>
          <w:color w:val="1D1D1B"/>
          <w:sz w:val="28"/>
          <w:szCs w:val="28"/>
          <w:lang w:val="uk-UA"/>
        </w:rPr>
        <w:lastRenderedPageBreak/>
        <w:t xml:space="preserve">порядку формування тарифів на послуги з поводження з побутовими відходами. Порядок формування тарифів на послуги з поводження з побутовими відходами затверджений постановою Кабінету Міністрів України від 26 липня 2006 року </w:t>
      </w:r>
      <w:r w:rsidR="00EC72F9">
        <w:rPr>
          <w:color w:val="1D1D1B"/>
          <w:sz w:val="28"/>
          <w:szCs w:val="28"/>
          <w:lang w:val="uk-UA"/>
        </w:rPr>
        <w:br/>
      </w:r>
      <w:r w:rsidRPr="00980EC3">
        <w:rPr>
          <w:color w:val="1D1D1B"/>
          <w:sz w:val="28"/>
          <w:szCs w:val="28"/>
          <w:lang w:val="uk-UA"/>
        </w:rPr>
        <w:t>№ 1010.</w:t>
      </w:r>
    </w:p>
    <w:p w:rsidR="00F94BA2" w:rsidRPr="00980EC3" w:rsidRDefault="00F94BA2" w:rsidP="003E4855">
      <w:pPr>
        <w:pStyle w:val="a5"/>
        <w:shd w:val="clear" w:color="auto" w:fill="FFFFFF"/>
        <w:spacing w:before="0" w:beforeAutospacing="0" w:after="0" w:afterAutospacing="0" w:line="276" w:lineRule="auto"/>
        <w:ind w:firstLine="708"/>
        <w:jc w:val="both"/>
        <w:rPr>
          <w:color w:val="1D1D1B"/>
          <w:sz w:val="28"/>
          <w:szCs w:val="28"/>
          <w:lang w:val="uk-UA"/>
        </w:rPr>
      </w:pPr>
      <w:r w:rsidRPr="00980EC3">
        <w:rPr>
          <w:color w:val="1D1D1B"/>
          <w:sz w:val="28"/>
          <w:szCs w:val="28"/>
          <w:lang w:val="uk-UA"/>
        </w:rPr>
        <w:t>Відповідно до статті 5 Закону України «Про житлово-комунальні послуги» послуги з поводження з побутовими відходами є комунальними послугами, які, у свою чергу, належать до житлово-комунальних послуг.</w:t>
      </w:r>
    </w:p>
    <w:p w:rsidR="00F94BA2" w:rsidRPr="00980EC3" w:rsidRDefault="00F94BA2" w:rsidP="003E4855">
      <w:pPr>
        <w:pStyle w:val="a5"/>
        <w:shd w:val="clear" w:color="auto" w:fill="FFFFFF"/>
        <w:spacing w:before="0" w:beforeAutospacing="0" w:after="0" w:afterAutospacing="0" w:line="276" w:lineRule="auto"/>
        <w:ind w:firstLine="708"/>
        <w:jc w:val="both"/>
        <w:rPr>
          <w:color w:val="1D1D1B"/>
          <w:sz w:val="28"/>
          <w:szCs w:val="28"/>
          <w:lang w:val="uk-UA"/>
        </w:rPr>
      </w:pPr>
      <w:r w:rsidRPr="00980EC3">
        <w:rPr>
          <w:color w:val="1D1D1B"/>
          <w:sz w:val="28"/>
          <w:szCs w:val="28"/>
          <w:lang w:val="uk-UA"/>
        </w:rPr>
        <w:t>Статтею 25 Закону встановлено, що послуга з поводження з побутовими відходами надається згідно з умовами договору, що укладається з урахуванням особливостей, визначених цим Законом, та вимогами правил надання послуг з поводження з побутовими відходами, що затверджуються Кабінетом Міністрів України.</w:t>
      </w:r>
    </w:p>
    <w:p w:rsidR="00F94BA2" w:rsidRPr="00980EC3" w:rsidRDefault="00F94BA2" w:rsidP="003E4855">
      <w:pPr>
        <w:pStyle w:val="a5"/>
        <w:shd w:val="clear" w:color="auto" w:fill="FFFFFF"/>
        <w:spacing w:before="0" w:beforeAutospacing="0" w:after="0" w:afterAutospacing="0" w:line="276" w:lineRule="auto"/>
        <w:ind w:firstLine="708"/>
        <w:jc w:val="both"/>
        <w:rPr>
          <w:color w:val="1D1D1B"/>
          <w:sz w:val="28"/>
          <w:szCs w:val="28"/>
          <w:lang w:val="uk-UA"/>
        </w:rPr>
      </w:pPr>
      <w:r w:rsidRPr="00980EC3">
        <w:rPr>
          <w:color w:val="1D1D1B"/>
          <w:sz w:val="28"/>
          <w:szCs w:val="28"/>
          <w:lang w:val="uk-UA"/>
        </w:rPr>
        <w:t>Договір про надання послуг укладається відповідно до типового договору, який наведено у додатку до Правил надання послуг з поводження з побутовими відходами, затвердженими постановою Кабінету Міністрів України від 10 грудня 2008 року № 1070.</w:t>
      </w:r>
    </w:p>
    <w:p w:rsidR="00F94BA2" w:rsidRPr="00980EC3" w:rsidRDefault="00F94BA2" w:rsidP="003E4855">
      <w:pPr>
        <w:pStyle w:val="a5"/>
        <w:shd w:val="clear" w:color="auto" w:fill="FFFFFF"/>
        <w:spacing w:before="0" w:beforeAutospacing="0" w:after="0" w:afterAutospacing="0" w:line="276" w:lineRule="auto"/>
        <w:ind w:firstLine="708"/>
        <w:jc w:val="both"/>
        <w:rPr>
          <w:color w:val="1D1D1B"/>
          <w:sz w:val="28"/>
          <w:szCs w:val="28"/>
          <w:lang w:val="uk-UA"/>
        </w:rPr>
      </w:pPr>
      <w:r w:rsidRPr="00980EC3">
        <w:rPr>
          <w:color w:val="1D1D1B"/>
          <w:sz w:val="28"/>
          <w:szCs w:val="28"/>
          <w:lang w:val="uk-UA"/>
        </w:rPr>
        <w:t>Згідно зі статтею 35-1 Закону України «Про відходи» виконавця послуг з вивезення побутових відходів визначає орган місцевого самоврядування на конкурсних засадах у порядку, встановленому Кабінетом Міністрів України.</w:t>
      </w:r>
    </w:p>
    <w:p w:rsidR="006E3A0E" w:rsidRPr="00980EC3" w:rsidRDefault="006E3A0E" w:rsidP="003E4855">
      <w:pPr>
        <w:pStyle w:val="a4"/>
        <w:widowControl w:val="0"/>
        <w:numPr>
          <w:ilvl w:val="0"/>
          <w:numId w:val="6"/>
        </w:numPr>
        <w:spacing w:after="0" w:line="276" w:lineRule="auto"/>
        <w:ind w:left="1134"/>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b/>
          <w:bCs/>
          <w:i/>
          <w:iCs/>
          <w:color w:val="000000"/>
          <w:sz w:val="28"/>
          <w:szCs w:val="28"/>
          <w:lang w:val="uk-UA" w:eastAsia="uk-UA" w:bidi="uk-UA"/>
        </w:rPr>
        <w:t>Ліцензування діяльності у сфері управління відходами</w:t>
      </w:r>
      <w:r w:rsidR="00E47832" w:rsidRPr="00980EC3">
        <w:rPr>
          <w:rFonts w:ascii="Times New Roman" w:eastAsia="Times New Roman" w:hAnsi="Times New Roman" w:cs="Times New Roman"/>
          <w:b/>
          <w:bCs/>
          <w:i/>
          <w:iCs/>
          <w:color w:val="000000"/>
          <w:sz w:val="28"/>
          <w:szCs w:val="28"/>
          <w:lang w:val="uk-UA" w:eastAsia="uk-UA" w:bidi="uk-UA"/>
        </w:rPr>
        <w:t>:</w:t>
      </w:r>
    </w:p>
    <w:p w:rsidR="006E3A0E" w:rsidRPr="00980EC3" w:rsidRDefault="006E3A0E" w:rsidP="003E4855">
      <w:pPr>
        <w:widowControl w:val="0"/>
        <w:spacing w:after="0" w:line="276" w:lineRule="auto"/>
        <w:ind w:firstLine="740"/>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Ліцензуванню підлягає:</w:t>
      </w:r>
    </w:p>
    <w:p w:rsidR="006E3A0E" w:rsidRPr="00980EC3" w:rsidRDefault="006E3A0E" w:rsidP="003E4855">
      <w:pPr>
        <w:widowControl w:val="0"/>
        <w:numPr>
          <w:ilvl w:val="0"/>
          <w:numId w:val="1"/>
        </w:numPr>
        <w:tabs>
          <w:tab w:val="left" w:pos="1048"/>
        </w:tabs>
        <w:spacing w:after="0" w:line="276" w:lineRule="auto"/>
        <w:ind w:firstLine="567"/>
        <w:jc w:val="both"/>
        <w:rPr>
          <w:rFonts w:ascii="Times New Roman" w:eastAsia="Times New Roman" w:hAnsi="Times New Roman" w:cs="Times New Roman"/>
          <w:color w:val="000000"/>
          <w:sz w:val="28"/>
          <w:szCs w:val="28"/>
          <w:lang w:val="uk-UA" w:eastAsia="uk-UA" w:bidi="uk-UA"/>
        </w:rPr>
      </w:pPr>
      <w:bookmarkStart w:id="60" w:name="bookmark204"/>
      <w:bookmarkEnd w:id="60"/>
      <w:r w:rsidRPr="00980EC3">
        <w:rPr>
          <w:rFonts w:ascii="Times New Roman" w:eastAsia="Times New Roman" w:hAnsi="Times New Roman" w:cs="Times New Roman"/>
          <w:color w:val="000000"/>
          <w:sz w:val="28"/>
          <w:szCs w:val="28"/>
          <w:lang w:val="uk-UA" w:eastAsia="uk-UA" w:bidi="uk-UA"/>
        </w:rPr>
        <w:t>провадження господарської діяльності з поводження з небезпечними відходами, а саме: збирання, перевезення, зберігання, оброблення (перероблення, сортування), утилізація, видалення, знешкодження і захоронення. Не підлягає ліцензуванню зберігання (накопичення) суб’єктом господарювання утворених ним небезпечних відходів, якщо протягом року з дня утворення небезпечні відходи передаються суб’єктам господарювання, що мають ліцензію на поводження з небезпечними відходами;</w:t>
      </w:r>
    </w:p>
    <w:p w:rsidR="006E3A0E" w:rsidRPr="00980EC3" w:rsidRDefault="006E3A0E" w:rsidP="003E4855">
      <w:pPr>
        <w:widowControl w:val="0"/>
        <w:numPr>
          <w:ilvl w:val="0"/>
          <w:numId w:val="1"/>
        </w:numPr>
        <w:tabs>
          <w:tab w:val="left" w:pos="1048"/>
        </w:tabs>
        <w:spacing w:after="0" w:line="276" w:lineRule="auto"/>
        <w:ind w:firstLine="567"/>
        <w:jc w:val="both"/>
        <w:rPr>
          <w:rFonts w:ascii="Times New Roman" w:eastAsia="Times New Roman" w:hAnsi="Times New Roman" w:cs="Times New Roman"/>
          <w:color w:val="000000"/>
          <w:sz w:val="28"/>
          <w:szCs w:val="28"/>
          <w:lang w:val="uk-UA" w:eastAsia="uk-UA" w:bidi="uk-UA"/>
        </w:rPr>
      </w:pPr>
      <w:bookmarkStart w:id="61" w:name="bookmark205"/>
      <w:bookmarkEnd w:id="61"/>
      <w:r w:rsidRPr="00980EC3">
        <w:rPr>
          <w:rFonts w:ascii="Times New Roman" w:eastAsia="Times New Roman" w:hAnsi="Times New Roman" w:cs="Times New Roman"/>
          <w:color w:val="000000"/>
          <w:sz w:val="28"/>
          <w:szCs w:val="28"/>
          <w:lang w:val="uk-UA" w:eastAsia="uk-UA" w:bidi="uk-UA"/>
        </w:rPr>
        <w:t>перероблення побутових відходів для населених пунктів з чисельністю понад 100 тис. осіб, та/або при пот</w:t>
      </w:r>
      <w:r w:rsidR="00E47832" w:rsidRPr="00980EC3">
        <w:rPr>
          <w:rFonts w:ascii="Times New Roman" w:eastAsia="Times New Roman" w:hAnsi="Times New Roman" w:cs="Times New Roman"/>
          <w:color w:val="000000"/>
          <w:sz w:val="28"/>
          <w:szCs w:val="28"/>
          <w:lang w:val="uk-UA" w:eastAsia="uk-UA" w:bidi="uk-UA"/>
        </w:rPr>
        <w:t>ужності об’єкту понад 50 тис. т</w:t>
      </w:r>
      <w:r w:rsidRPr="00980EC3">
        <w:rPr>
          <w:rFonts w:ascii="Times New Roman" w:eastAsia="Times New Roman" w:hAnsi="Times New Roman" w:cs="Times New Roman"/>
          <w:color w:val="000000"/>
          <w:sz w:val="28"/>
          <w:szCs w:val="28"/>
          <w:lang w:val="uk-UA" w:eastAsia="uk-UA" w:bidi="uk-UA"/>
        </w:rPr>
        <w:t xml:space="preserve"> побутових відходів;</w:t>
      </w:r>
    </w:p>
    <w:p w:rsidR="006E3A0E" w:rsidRPr="00980EC3" w:rsidRDefault="006E3A0E" w:rsidP="003E4855">
      <w:pPr>
        <w:widowControl w:val="0"/>
        <w:numPr>
          <w:ilvl w:val="0"/>
          <w:numId w:val="1"/>
        </w:numPr>
        <w:tabs>
          <w:tab w:val="left" w:pos="1048"/>
        </w:tabs>
        <w:spacing w:after="0" w:line="276" w:lineRule="auto"/>
        <w:ind w:firstLine="567"/>
        <w:jc w:val="both"/>
        <w:rPr>
          <w:rFonts w:ascii="Times New Roman" w:eastAsia="Times New Roman" w:hAnsi="Times New Roman" w:cs="Times New Roman"/>
          <w:color w:val="000000"/>
          <w:sz w:val="28"/>
          <w:szCs w:val="28"/>
          <w:lang w:val="uk-UA" w:eastAsia="uk-UA" w:bidi="uk-UA"/>
        </w:rPr>
      </w:pPr>
      <w:bookmarkStart w:id="62" w:name="bookmark206"/>
      <w:bookmarkEnd w:id="62"/>
      <w:r w:rsidRPr="00980EC3">
        <w:rPr>
          <w:rFonts w:ascii="Times New Roman" w:eastAsia="Times New Roman" w:hAnsi="Times New Roman" w:cs="Times New Roman"/>
          <w:color w:val="000000"/>
          <w:sz w:val="28"/>
          <w:szCs w:val="28"/>
          <w:lang w:val="uk-UA" w:eastAsia="uk-UA" w:bidi="uk-UA"/>
        </w:rPr>
        <w:t>захоронення побутових відходів на об’єктах (полігон/звалище) з потужністю понад 50 тис. т</w:t>
      </w:r>
      <w:r w:rsidR="00E47832" w:rsidRPr="00980EC3">
        <w:rPr>
          <w:rFonts w:ascii="Times New Roman" w:eastAsia="Times New Roman" w:hAnsi="Times New Roman" w:cs="Times New Roman"/>
          <w:color w:val="000000"/>
          <w:sz w:val="28"/>
          <w:szCs w:val="28"/>
          <w:lang w:val="uk-UA" w:eastAsia="uk-UA" w:bidi="uk-UA"/>
        </w:rPr>
        <w:t xml:space="preserve"> або 200 тис. м³</w:t>
      </w:r>
      <w:r w:rsidRPr="00980EC3">
        <w:rPr>
          <w:rFonts w:ascii="Times New Roman" w:eastAsia="Times New Roman" w:hAnsi="Times New Roman" w:cs="Times New Roman"/>
          <w:color w:val="000000"/>
          <w:sz w:val="28"/>
          <w:szCs w:val="28"/>
          <w:lang w:val="uk-UA" w:eastAsia="uk-UA" w:bidi="uk-UA"/>
        </w:rPr>
        <w:t xml:space="preserve"> побутових відходів на рік.</w:t>
      </w:r>
    </w:p>
    <w:p w:rsidR="006E3A0E" w:rsidRPr="00980EC3" w:rsidRDefault="006E3A0E" w:rsidP="003E4855">
      <w:pPr>
        <w:pStyle w:val="a4"/>
        <w:widowControl w:val="0"/>
        <w:numPr>
          <w:ilvl w:val="0"/>
          <w:numId w:val="6"/>
        </w:numPr>
        <w:spacing w:after="0" w:line="276" w:lineRule="auto"/>
        <w:ind w:left="0" w:firstLine="567"/>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b/>
          <w:bCs/>
          <w:i/>
          <w:iCs/>
          <w:color w:val="000000"/>
          <w:sz w:val="28"/>
          <w:szCs w:val="28"/>
          <w:lang w:val="uk-UA" w:eastAsia="uk-UA" w:bidi="uk-UA"/>
        </w:rPr>
        <w:t>Документи дозвільного характеру у сфері управління відходами</w:t>
      </w:r>
      <w:r w:rsidR="00E47832" w:rsidRPr="00980EC3">
        <w:rPr>
          <w:rFonts w:ascii="Times New Roman" w:eastAsia="Times New Roman" w:hAnsi="Times New Roman" w:cs="Times New Roman"/>
          <w:b/>
          <w:bCs/>
          <w:i/>
          <w:iCs/>
          <w:color w:val="000000"/>
          <w:sz w:val="28"/>
          <w:szCs w:val="28"/>
          <w:lang w:val="uk-UA" w:eastAsia="uk-UA" w:bidi="uk-UA"/>
        </w:rPr>
        <w:t>:</w:t>
      </w:r>
    </w:p>
    <w:p w:rsidR="006E3A0E" w:rsidRPr="00980EC3" w:rsidRDefault="006E3A0E" w:rsidP="003E4855">
      <w:pPr>
        <w:widowControl w:val="0"/>
        <w:spacing w:after="0" w:line="276" w:lineRule="auto"/>
        <w:ind w:firstLine="567"/>
        <w:jc w:val="both"/>
        <w:rPr>
          <w:rFonts w:ascii="Times New Roman" w:eastAsia="Times New Roman" w:hAnsi="Times New Roman" w:cs="Times New Roman"/>
          <w:color w:val="000000"/>
          <w:sz w:val="28"/>
          <w:szCs w:val="28"/>
          <w:lang w:val="uk-UA" w:eastAsia="uk-UA" w:bidi="uk-UA"/>
        </w:rPr>
      </w:pPr>
      <w:r w:rsidRPr="00980EC3">
        <w:rPr>
          <w:rFonts w:ascii="Times New Roman" w:eastAsia="Times New Roman" w:hAnsi="Times New Roman" w:cs="Times New Roman"/>
          <w:color w:val="000000"/>
          <w:sz w:val="28"/>
          <w:szCs w:val="28"/>
          <w:lang w:val="uk-UA" w:eastAsia="uk-UA" w:bidi="uk-UA"/>
        </w:rPr>
        <w:t>У сфері управління відходами законодавством передбачено наступні документи дозвільного характеру:</w:t>
      </w:r>
    </w:p>
    <w:p w:rsidR="006E3A0E" w:rsidRPr="00980EC3" w:rsidRDefault="006E3A0E" w:rsidP="003E4855">
      <w:pPr>
        <w:widowControl w:val="0"/>
        <w:numPr>
          <w:ilvl w:val="0"/>
          <w:numId w:val="1"/>
        </w:numPr>
        <w:tabs>
          <w:tab w:val="left" w:pos="1048"/>
        </w:tabs>
        <w:spacing w:after="0" w:line="276" w:lineRule="auto"/>
        <w:ind w:firstLine="567"/>
        <w:jc w:val="both"/>
        <w:rPr>
          <w:rFonts w:ascii="Times New Roman" w:eastAsia="Times New Roman" w:hAnsi="Times New Roman" w:cs="Times New Roman"/>
          <w:color w:val="000000"/>
          <w:sz w:val="28"/>
          <w:szCs w:val="28"/>
          <w:lang w:val="uk-UA" w:eastAsia="uk-UA" w:bidi="uk-UA"/>
        </w:rPr>
      </w:pPr>
      <w:bookmarkStart w:id="63" w:name="bookmark207"/>
      <w:bookmarkEnd w:id="63"/>
      <w:r w:rsidRPr="00980EC3">
        <w:rPr>
          <w:rFonts w:ascii="Times New Roman" w:eastAsia="Times New Roman" w:hAnsi="Times New Roman" w:cs="Times New Roman"/>
          <w:color w:val="000000"/>
          <w:sz w:val="28"/>
          <w:szCs w:val="28"/>
          <w:lang w:val="uk-UA" w:eastAsia="uk-UA" w:bidi="uk-UA"/>
        </w:rPr>
        <w:t xml:space="preserve">дозвіл на здійснення операцій у сфері поводження з відходами, якщо їхня діяльність призводить до утворення відходів, для яких </w:t>
      </w:r>
      <w:r w:rsidR="00B07E1D" w:rsidRPr="00980EC3">
        <w:rPr>
          <w:rFonts w:ascii="Times New Roman" w:eastAsia="Times New Roman" w:hAnsi="Times New Roman" w:cs="Times New Roman"/>
          <w:color w:val="000000"/>
          <w:sz w:val="28"/>
          <w:szCs w:val="28"/>
          <w:lang w:val="uk-UA" w:eastAsia="uk-UA" w:bidi="uk-UA"/>
        </w:rPr>
        <w:t xml:space="preserve">показник загального утворення відходів </w:t>
      </w:r>
      <w:r w:rsidRPr="00980EC3">
        <w:rPr>
          <w:rFonts w:ascii="Times New Roman" w:eastAsia="Times New Roman" w:hAnsi="Times New Roman" w:cs="Times New Roman"/>
          <w:color w:val="000000"/>
          <w:sz w:val="28"/>
          <w:szCs w:val="28"/>
          <w:lang w:val="uk-UA" w:eastAsia="uk-UA" w:bidi="uk-UA"/>
        </w:rPr>
        <w:t>перевищує 1000;</w:t>
      </w:r>
    </w:p>
    <w:p w:rsidR="006E3A0E" w:rsidRPr="00980EC3" w:rsidRDefault="006E3A0E" w:rsidP="003E4855">
      <w:pPr>
        <w:widowControl w:val="0"/>
        <w:numPr>
          <w:ilvl w:val="0"/>
          <w:numId w:val="1"/>
        </w:numPr>
        <w:tabs>
          <w:tab w:val="left" w:pos="1048"/>
        </w:tabs>
        <w:spacing w:after="0" w:line="276" w:lineRule="auto"/>
        <w:ind w:firstLine="567"/>
        <w:jc w:val="both"/>
        <w:rPr>
          <w:rFonts w:ascii="Times New Roman" w:eastAsia="Times New Roman" w:hAnsi="Times New Roman" w:cs="Times New Roman"/>
          <w:color w:val="000000"/>
          <w:sz w:val="28"/>
          <w:szCs w:val="28"/>
          <w:lang w:val="uk-UA" w:eastAsia="uk-UA" w:bidi="uk-UA"/>
        </w:rPr>
      </w:pPr>
      <w:bookmarkStart w:id="64" w:name="bookmark208"/>
      <w:bookmarkEnd w:id="64"/>
      <w:r w:rsidRPr="00980EC3">
        <w:rPr>
          <w:rFonts w:ascii="Times New Roman" w:eastAsia="Times New Roman" w:hAnsi="Times New Roman" w:cs="Times New Roman"/>
          <w:color w:val="000000"/>
          <w:sz w:val="28"/>
          <w:szCs w:val="28"/>
          <w:lang w:val="uk-UA" w:eastAsia="uk-UA" w:bidi="uk-UA"/>
        </w:rPr>
        <w:lastRenderedPageBreak/>
        <w:t>письмова згода (повідомлення) на транскордонне перевезення небезпечних відходів.</w:t>
      </w:r>
    </w:p>
    <w:p w:rsidR="00782DC4" w:rsidRPr="00782DC4" w:rsidRDefault="00782DC4" w:rsidP="003E4855">
      <w:pPr>
        <w:pStyle w:val="a4"/>
        <w:widowControl w:val="0"/>
        <w:numPr>
          <w:ilvl w:val="0"/>
          <w:numId w:val="6"/>
        </w:numPr>
        <w:spacing w:after="0" w:line="276" w:lineRule="auto"/>
        <w:ind w:left="0" w:firstLine="709"/>
        <w:jc w:val="both"/>
        <w:rPr>
          <w:rFonts w:ascii="Times New Roman" w:hAnsi="Times New Roman" w:cs="Times New Roman"/>
          <w:b/>
          <w:i/>
          <w:sz w:val="28"/>
          <w:szCs w:val="28"/>
          <w:lang w:val="uk-UA"/>
        </w:rPr>
      </w:pPr>
      <w:r>
        <w:rPr>
          <w:rFonts w:ascii="Times New Roman" w:hAnsi="Times New Roman" w:cs="Times New Roman"/>
          <w:b/>
          <w:i/>
          <w:sz w:val="28"/>
          <w:szCs w:val="28"/>
          <w:lang w:val="uk-UA"/>
        </w:rPr>
        <w:t>Фінансування сфери поводження з відходами</w:t>
      </w:r>
      <w:r w:rsidRPr="00782DC4">
        <w:rPr>
          <w:rFonts w:ascii="Times New Roman" w:hAnsi="Times New Roman" w:cs="Times New Roman"/>
          <w:b/>
          <w:i/>
          <w:sz w:val="28"/>
          <w:szCs w:val="28"/>
          <w:lang w:val="uk-UA"/>
        </w:rPr>
        <w:t>:</w:t>
      </w:r>
    </w:p>
    <w:p w:rsidR="00782DC4" w:rsidRDefault="00F7684B" w:rsidP="003E4855">
      <w:pPr>
        <w:widowControl w:val="0"/>
        <w:spacing w:after="0" w:line="276" w:lineRule="auto"/>
        <w:jc w:val="both"/>
        <w:rPr>
          <w:rFonts w:ascii="Times New Roman" w:hAnsi="Times New Roman" w:cs="Times New Roman"/>
          <w:sz w:val="28"/>
          <w:szCs w:val="28"/>
          <w:shd w:val="clear" w:color="auto" w:fill="FFFFFF"/>
          <w:lang w:val="uk-UA"/>
        </w:rPr>
      </w:pPr>
      <w:r w:rsidRPr="00F7684B">
        <w:rPr>
          <w:rFonts w:ascii="Times New Roman" w:hAnsi="Times New Roman" w:cs="Times New Roman"/>
          <w:color w:val="333333"/>
          <w:shd w:val="clear" w:color="auto" w:fill="FFFFFF"/>
        </w:rPr>
        <w:tab/>
      </w:r>
      <w:r w:rsidRPr="00F7684B">
        <w:rPr>
          <w:rFonts w:ascii="Times New Roman" w:hAnsi="Times New Roman" w:cs="Times New Roman"/>
          <w:sz w:val="28"/>
          <w:szCs w:val="28"/>
          <w:shd w:val="clear" w:color="auto" w:fill="FFFFFF"/>
          <w:lang w:val="uk-UA"/>
        </w:rPr>
        <w:t>Фінансування заходів у сфері поводження з відходами здійснюється за рахунок коштів виробників відходів та їх власників. Для фінансування цих заходів можуть залучатися кошти місцевих бюджетів, фондів охорони навколишнього природного середовища, добровільні внески підприємств, установ, організацій, громадян та їх об'єднань, а також кошти Державного бюджету України, передбачені на проведення заходів.</w:t>
      </w:r>
    </w:p>
    <w:p w:rsidR="00782DC4" w:rsidRPr="00F7684B" w:rsidRDefault="00F7684B" w:rsidP="003E4855">
      <w:pPr>
        <w:widowControl w:val="0"/>
        <w:spacing w:after="0" w:line="276" w:lineRule="auto"/>
        <w:jc w:val="both"/>
        <w:rPr>
          <w:rFonts w:ascii="Times New Roman" w:hAnsi="Times New Roman" w:cs="Times New Roman"/>
          <w:sz w:val="28"/>
          <w:szCs w:val="28"/>
          <w:lang w:val="uk-UA"/>
        </w:rPr>
      </w:pPr>
      <w:r>
        <w:rPr>
          <w:rFonts w:ascii="Times New Roman" w:hAnsi="Times New Roman" w:cs="Times New Roman"/>
          <w:b/>
          <w:sz w:val="24"/>
          <w:szCs w:val="24"/>
          <w:lang w:val="uk-UA"/>
        </w:rPr>
        <w:tab/>
      </w:r>
      <w:r w:rsidR="00782DC4" w:rsidRPr="00F7684B">
        <w:rPr>
          <w:rFonts w:ascii="Times New Roman" w:hAnsi="Times New Roman" w:cs="Times New Roman"/>
          <w:b/>
          <w:sz w:val="28"/>
          <w:szCs w:val="28"/>
          <w:lang w:val="uk-UA"/>
        </w:rPr>
        <w:t>Рекомендовано:</w:t>
      </w:r>
      <w:r w:rsidR="00782DC4" w:rsidRPr="00F7684B">
        <w:rPr>
          <w:rFonts w:ascii="Times New Roman" w:hAnsi="Times New Roman" w:cs="Times New Roman"/>
          <w:sz w:val="28"/>
          <w:szCs w:val="28"/>
          <w:lang w:val="uk-UA"/>
        </w:rPr>
        <w:t xml:space="preserve"> розробити місцеву програму </w:t>
      </w:r>
      <w:r w:rsidRPr="00F7684B">
        <w:rPr>
          <w:rFonts w:ascii="Times New Roman" w:hAnsi="Times New Roman" w:cs="Times New Roman"/>
          <w:sz w:val="28"/>
          <w:szCs w:val="28"/>
          <w:lang w:val="uk-UA"/>
        </w:rPr>
        <w:t>поводження з відходами</w:t>
      </w:r>
      <w:r w:rsidR="00782DC4" w:rsidRPr="00F7684B">
        <w:rPr>
          <w:rFonts w:ascii="Times New Roman" w:hAnsi="Times New Roman" w:cs="Times New Roman"/>
          <w:sz w:val="28"/>
          <w:szCs w:val="28"/>
          <w:lang w:val="uk-UA"/>
        </w:rPr>
        <w:t xml:space="preserve">. </w:t>
      </w:r>
    </w:p>
    <w:p w:rsidR="00F33DAB" w:rsidRDefault="00F33DAB" w:rsidP="00F33DAB">
      <w:pPr>
        <w:widowControl w:val="0"/>
        <w:tabs>
          <w:tab w:val="left" w:pos="1086"/>
        </w:tabs>
        <w:spacing w:after="0" w:line="240" w:lineRule="auto"/>
        <w:jc w:val="both"/>
        <w:rPr>
          <w:rFonts w:ascii="Times New Roman" w:hAnsi="Times New Roman" w:cs="Times New Roman"/>
          <w:b/>
          <w:sz w:val="24"/>
          <w:szCs w:val="24"/>
          <w:lang w:val="uk-UA"/>
        </w:rPr>
      </w:pPr>
    </w:p>
    <w:p w:rsidR="00A110DD" w:rsidRPr="00F94BA2" w:rsidRDefault="00A110DD" w:rsidP="00F94BA2">
      <w:pPr>
        <w:widowControl w:val="0"/>
        <w:tabs>
          <w:tab w:val="left" w:pos="1086"/>
        </w:tabs>
        <w:spacing w:after="0" w:line="240" w:lineRule="auto"/>
        <w:jc w:val="both"/>
        <w:rPr>
          <w:rFonts w:ascii="Times New Roman" w:hAnsi="Times New Roman" w:cs="Times New Roman"/>
          <w:sz w:val="24"/>
          <w:szCs w:val="24"/>
          <w:lang w:val="uk-UA"/>
        </w:rPr>
      </w:pPr>
    </w:p>
    <w:p w:rsidR="006E3A0E" w:rsidRPr="00F94BA2" w:rsidRDefault="00F94BA2" w:rsidP="00F94BA2">
      <w:pPr>
        <w:widowControl w:val="0"/>
        <w:tabs>
          <w:tab w:val="left" w:pos="1086"/>
        </w:tabs>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ab/>
      </w:r>
      <w:r w:rsidR="00A110DD" w:rsidRPr="00F94BA2">
        <w:rPr>
          <w:rFonts w:ascii="Times New Roman" w:hAnsi="Times New Roman" w:cs="Times New Roman"/>
          <w:b/>
          <w:sz w:val="24"/>
          <w:szCs w:val="24"/>
          <w:lang w:val="uk-UA"/>
        </w:rPr>
        <w:t>ОСНОВНЕ ЗАКОНОДАВСТРО У СФЕРІ ТПВ:</w:t>
      </w:r>
    </w:p>
    <w:p w:rsidR="006E3A0E" w:rsidRDefault="00A110DD" w:rsidP="00F94BA2">
      <w:pPr>
        <w:widowControl w:val="0"/>
        <w:tabs>
          <w:tab w:val="left" w:pos="253"/>
        </w:tabs>
        <w:spacing w:after="0" w:line="240" w:lineRule="auto"/>
        <w:jc w:val="both"/>
        <w:rPr>
          <w:rFonts w:ascii="Times New Roman" w:eastAsia="Times New Roman" w:hAnsi="Times New Roman" w:cs="Times New Roman"/>
          <w:color w:val="000000"/>
          <w:sz w:val="24"/>
          <w:szCs w:val="24"/>
          <w:lang w:val="uk-UA" w:eastAsia="uk-UA" w:bidi="uk-UA"/>
        </w:rPr>
      </w:pPr>
      <w:bookmarkStart w:id="65" w:name="bookmark197"/>
      <w:bookmarkStart w:id="66" w:name="bookmark201"/>
      <w:bookmarkEnd w:id="65"/>
      <w:bookmarkEnd w:id="66"/>
      <w:r w:rsidRPr="00F94BA2">
        <w:rPr>
          <w:rFonts w:ascii="Times New Roman" w:eastAsia="Times New Roman" w:hAnsi="Times New Roman" w:cs="Times New Roman"/>
          <w:color w:val="000000"/>
          <w:sz w:val="24"/>
          <w:szCs w:val="24"/>
          <w:lang w:val="uk-UA" w:eastAsia="uk-UA" w:bidi="uk-UA"/>
        </w:rPr>
        <w:t>З</w:t>
      </w:r>
      <w:r w:rsidR="00BA18CC" w:rsidRPr="00F94BA2">
        <w:rPr>
          <w:rFonts w:ascii="Times New Roman" w:eastAsia="Times New Roman" w:hAnsi="Times New Roman" w:cs="Times New Roman"/>
          <w:color w:val="000000"/>
          <w:sz w:val="24"/>
          <w:szCs w:val="24"/>
          <w:lang w:val="uk-UA" w:eastAsia="uk-UA" w:bidi="uk-UA"/>
        </w:rPr>
        <w:t>акон України «Про відходи»</w:t>
      </w:r>
      <w:r w:rsidR="008E6502">
        <w:rPr>
          <w:rFonts w:ascii="Times New Roman" w:eastAsia="Times New Roman" w:hAnsi="Times New Roman" w:cs="Times New Roman"/>
          <w:color w:val="000000"/>
          <w:sz w:val="24"/>
          <w:szCs w:val="24"/>
          <w:lang w:val="uk-UA" w:eastAsia="uk-UA" w:bidi="uk-UA"/>
        </w:rPr>
        <w:t>;</w:t>
      </w:r>
    </w:p>
    <w:p w:rsidR="00CE5AE7" w:rsidRPr="006E3A0E" w:rsidRDefault="00CE5AE7" w:rsidP="00F94BA2">
      <w:pPr>
        <w:widowControl w:val="0"/>
        <w:tabs>
          <w:tab w:val="left" w:pos="253"/>
        </w:tabs>
        <w:spacing w:after="0" w:line="240" w:lineRule="auto"/>
        <w:jc w:val="both"/>
        <w:rPr>
          <w:rFonts w:ascii="Times New Roman" w:eastAsia="Times New Roman" w:hAnsi="Times New Roman" w:cs="Times New Roman"/>
          <w:color w:val="000000"/>
          <w:sz w:val="24"/>
          <w:szCs w:val="24"/>
          <w:lang w:val="uk-UA" w:eastAsia="uk-UA" w:bidi="uk-UA"/>
        </w:rPr>
      </w:pPr>
      <w:r w:rsidRPr="00F94BA2">
        <w:rPr>
          <w:rFonts w:ascii="Times New Roman" w:hAnsi="Times New Roman" w:cs="Times New Roman"/>
          <w:color w:val="1D1D1B"/>
          <w:sz w:val="24"/>
          <w:szCs w:val="24"/>
          <w:lang w:val="uk-UA"/>
        </w:rPr>
        <w:t>Законом України «</w:t>
      </w:r>
      <w:r>
        <w:rPr>
          <w:rFonts w:ascii="Times New Roman" w:hAnsi="Times New Roman" w:cs="Times New Roman"/>
          <w:color w:val="1D1D1B"/>
          <w:sz w:val="24"/>
          <w:szCs w:val="24"/>
          <w:lang w:val="uk-UA"/>
        </w:rPr>
        <w:t>Про житлово-комунальні послуги»</w:t>
      </w:r>
      <w:r w:rsidR="008E6502">
        <w:rPr>
          <w:rFonts w:ascii="Times New Roman" w:hAnsi="Times New Roman" w:cs="Times New Roman"/>
          <w:color w:val="1D1D1B"/>
          <w:sz w:val="24"/>
          <w:szCs w:val="24"/>
          <w:lang w:val="uk-UA"/>
        </w:rPr>
        <w:t>;</w:t>
      </w:r>
    </w:p>
    <w:p w:rsidR="00A110DD" w:rsidRPr="00F94BA2" w:rsidRDefault="006E3A0E" w:rsidP="00F94BA2">
      <w:pPr>
        <w:widowControl w:val="0"/>
        <w:tabs>
          <w:tab w:val="left" w:pos="315"/>
        </w:tabs>
        <w:spacing w:after="0" w:line="240" w:lineRule="auto"/>
        <w:jc w:val="both"/>
        <w:rPr>
          <w:rFonts w:ascii="Times New Roman" w:eastAsia="Times New Roman" w:hAnsi="Times New Roman" w:cs="Times New Roman"/>
          <w:color w:val="000000"/>
          <w:sz w:val="24"/>
          <w:szCs w:val="24"/>
          <w:lang w:val="uk-UA" w:eastAsia="uk-UA" w:bidi="uk-UA"/>
        </w:rPr>
      </w:pPr>
      <w:bookmarkStart w:id="67" w:name="bookmark202"/>
      <w:bookmarkStart w:id="68" w:name="bookmark203"/>
      <w:bookmarkEnd w:id="67"/>
      <w:bookmarkEnd w:id="68"/>
      <w:r w:rsidRPr="006E3A0E">
        <w:rPr>
          <w:rFonts w:ascii="Times New Roman" w:eastAsia="Times New Roman" w:hAnsi="Times New Roman" w:cs="Times New Roman"/>
          <w:color w:val="000000"/>
          <w:sz w:val="24"/>
          <w:szCs w:val="24"/>
          <w:lang w:val="uk-UA" w:eastAsia="uk-UA" w:bidi="uk-UA"/>
        </w:rPr>
        <w:t>Закон України «Про ліцензування видів господарської діяльності»</w:t>
      </w:r>
      <w:r w:rsidR="008E6502">
        <w:rPr>
          <w:rFonts w:ascii="Times New Roman" w:eastAsia="Times New Roman" w:hAnsi="Times New Roman" w:cs="Times New Roman"/>
          <w:color w:val="000000"/>
          <w:sz w:val="24"/>
          <w:szCs w:val="24"/>
          <w:lang w:val="uk-UA" w:eastAsia="uk-UA" w:bidi="uk-UA"/>
        </w:rPr>
        <w:t>;</w:t>
      </w:r>
    </w:p>
    <w:p w:rsidR="00A110DD" w:rsidRPr="00F94BA2" w:rsidRDefault="006E3A0E" w:rsidP="00F94BA2">
      <w:pPr>
        <w:widowControl w:val="0"/>
        <w:tabs>
          <w:tab w:val="left" w:pos="294"/>
        </w:tabs>
        <w:spacing w:after="0" w:line="240" w:lineRule="auto"/>
        <w:jc w:val="both"/>
        <w:rPr>
          <w:rFonts w:ascii="Times New Roman" w:hAnsi="Times New Roman" w:cs="Times New Roman"/>
          <w:color w:val="000000"/>
          <w:sz w:val="24"/>
          <w:szCs w:val="24"/>
          <w:lang w:val="uk-UA"/>
        </w:rPr>
      </w:pPr>
      <w:r w:rsidRPr="00F94BA2">
        <w:rPr>
          <w:rFonts w:ascii="Times New Roman" w:hAnsi="Times New Roman" w:cs="Times New Roman"/>
          <w:color w:val="000000"/>
          <w:sz w:val="24"/>
          <w:szCs w:val="24"/>
          <w:lang w:val="uk-UA"/>
        </w:rPr>
        <w:t>Закон України «Про побічні продукти тваринного походження, не призначені для споживання людиною»</w:t>
      </w:r>
      <w:bookmarkStart w:id="69" w:name="bookmark237"/>
      <w:bookmarkEnd w:id="69"/>
      <w:r w:rsidR="008E6502">
        <w:rPr>
          <w:rFonts w:ascii="Times New Roman" w:hAnsi="Times New Roman" w:cs="Times New Roman"/>
          <w:color w:val="000000"/>
          <w:sz w:val="24"/>
          <w:szCs w:val="24"/>
          <w:lang w:val="uk-UA"/>
        </w:rPr>
        <w:t>;</w:t>
      </w:r>
    </w:p>
    <w:p w:rsidR="00BA18CC" w:rsidRPr="00F94BA2" w:rsidRDefault="006E3A0E" w:rsidP="00F94BA2">
      <w:pPr>
        <w:widowControl w:val="0"/>
        <w:tabs>
          <w:tab w:val="left" w:pos="294"/>
        </w:tabs>
        <w:spacing w:after="0" w:line="240" w:lineRule="auto"/>
        <w:jc w:val="both"/>
        <w:rPr>
          <w:rFonts w:ascii="Times New Roman" w:eastAsia="Times New Roman" w:hAnsi="Times New Roman" w:cs="Times New Roman"/>
          <w:color w:val="000000"/>
          <w:sz w:val="24"/>
          <w:szCs w:val="24"/>
          <w:lang w:val="uk-UA" w:eastAsia="uk-UA" w:bidi="uk-UA"/>
        </w:rPr>
      </w:pPr>
      <w:r w:rsidRPr="006E3A0E">
        <w:rPr>
          <w:rFonts w:ascii="Times New Roman" w:eastAsia="Times New Roman" w:hAnsi="Times New Roman" w:cs="Times New Roman"/>
          <w:color w:val="000000"/>
          <w:sz w:val="24"/>
          <w:szCs w:val="24"/>
          <w:lang w:val="uk-UA" w:eastAsia="uk-UA" w:bidi="uk-UA"/>
        </w:rPr>
        <w:t>Закон України «Про благоустрій населених пунктів»</w:t>
      </w:r>
      <w:bookmarkStart w:id="70" w:name="bookmark257"/>
      <w:bookmarkEnd w:id="70"/>
      <w:r w:rsidR="008E6502">
        <w:rPr>
          <w:rFonts w:ascii="Times New Roman" w:eastAsia="Times New Roman" w:hAnsi="Times New Roman" w:cs="Times New Roman"/>
          <w:color w:val="000000"/>
          <w:sz w:val="24"/>
          <w:szCs w:val="24"/>
          <w:lang w:val="uk-UA" w:eastAsia="uk-UA" w:bidi="uk-UA"/>
        </w:rPr>
        <w:t>;</w:t>
      </w:r>
    </w:p>
    <w:p w:rsidR="00BA18CC" w:rsidRPr="006E3A0E" w:rsidRDefault="00BA18CC" w:rsidP="00F94BA2">
      <w:pPr>
        <w:widowControl w:val="0"/>
        <w:tabs>
          <w:tab w:val="left" w:pos="294"/>
        </w:tabs>
        <w:spacing w:after="0" w:line="240" w:lineRule="auto"/>
        <w:jc w:val="both"/>
        <w:rPr>
          <w:rFonts w:ascii="Times New Roman" w:eastAsia="Times New Roman" w:hAnsi="Times New Roman" w:cs="Times New Roman"/>
          <w:color w:val="000000"/>
          <w:sz w:val="24"/>
          <w:szCs w:val="24"/>
          <w:lang w:val="uk-UA" w:eastAsia="uk-UA" w:bidi="uk-UA"/>
        </w:rPr>
      </w:pPr>
      <w:r w:rsidRPr="006E3A0E">
        <w:rPr>
          <w:rFonts w:ascii="Times New Roman" w:eastAsia="Times New Roman" w:hAnsi="Times New Roman" w:cs="Times New Roman"/>
          <w:color w:val="000000"/>
          <w:sz w:val="24"/>
          <w:szCs w:val="24"/>
          <w:lang w:val="uk-UA" w:eastAsia="uk-UA" w:bidi="uk-UA"/>
        </w:rPr>
        <w:t>Закон України «Про ут</w:t>
      </w:r>
      <w:r w:rsidRPr="00F94BA2">
        <w:rPr>
          <w:rFonts w:ascii="Times New Roman" w:eastAsia="Times New Roman" w:hAnsi="Times New Roman" w:cs="Times New Roman"/>
          <w:color w:val="000000"/>
          <w:sz w:val="24"/>
          <w:szCs w:val="24"/>
          <w:lang w:val="uk-UA" w:eastAsia="uk-UA" w:bidi="uk-UA"/>
        </w:rPr>
        <w:t>илізацію транспортних засобів»</w:t>
      </w:r>
      <w:r w:rsidR="008E6502">
        <w:rPr>
          <w:rFonts w:ascii="Times New Roman" w:eastAsia="Times New Roman" w:hAnsi="Times New Roman" w:cs="Times New Roman"/>
          <w:color w:val="000000"/>
          <w:sz w:val="24"/>
          <w:szCs w:val="24"/>
          <w:lang w:val="uk-UA" w:eastAsia="uk-UA" w:bidi="uk-UA"/>
        </w:rPr>
        <w:t>;</w:t>
      </w:r>
    </w:p>
    <w:p w:rsidR="00BA18CC" w:rsidRPr="00F94BA2" w:rsidRDefault="00BA18CC" w:rsidP="00F94BA2">
      <w:pPr>
        <w:widowControl w:val="0"/>
        <w:tabs>
          <w:tab w:val="left" w:pos="308"/>
        </w:tabs>
        <w:spacing w:after="0" w:line="240" w:lineRule="auto"/>
        <w:jc w:val="both"/>
        <w:rPr>
          <w:rFonts w:ascii="Times New Roman" w:eastAsia="Times New Roman" w:hAnsi="Times New Roman" w:cs="Times New Roman"/>
          <w:color w:val="000000"/>
          <w:sz w:val="24"/>
          <w:szCs w:val="24"/>
          <w:lang w:val="uk-UA" w:eastAsia="uk-UA" w:bidi="uk-UA"/>
        </w:rPr>
      </w:pPr>
      <w:r w:rsidRPr="006E3A0E">
        <w:rPr>
          <w:rFonts w:ascii="Times New Roman" w:eastAsia="Times New Roman" w:hAnsi="Times New Roman" w:cs="Times New Roman"/>
          <w:color w:val="000000"/>
          <w:sz w:val="24"/>
          <w:szCs w:val="24"/>
          <w:lang w:val="uk-UA" w:eastAsia="uk-UA" w:bidi="uk-UA"/>
        </w:rPr>
        <w:t>Зокрема Законом України «Про</w:t>
      </w:r>
      <w:r w:rsidR="008E6502">
        <w:rPr>
          <w:rFonts w:ascii="Times New Roman" w:eastAsia="Times New Roman" w:hAnsi="Times New Roman" w:cs="Times New Roman"/>
          <w:color w:val="000000"/>
          <w:sz w:val="24"/>
          <w:szCs w:val="24"/>
          <w:lang w:val="uk-UA" w:eastAsia="uk-UA" w:bidi="uk-UA"/>
        </w:rPr>
        <w:t xml:space="preserve"> поховання та похоронну справу»»</w:t>
      </w:r>
    </w:p>
    <w:p w:rsidR="00BA18CC" w:rsidRPr="00F94BA2" w:rsidRDefault="00BA18CC" w:rsidP="00F94BA2">
      <w:pPr>
        <w:widowControl w:val="0"/>
        <w:tabs>
          <w:tab w:val="left" w:pos="321"/>
        </w:tabs>
        <w:spacing w:after="0" w:line="240" w:lineRule="auto"/>
        <w:jc w:val="both"/>
        <w:rPr>
          <w:rFonts w:ascii="Times New Roman" w:eastAsia="Times New Roman" w:hAnsi="Times New Roman" w:cs="Times New Roman"/>
          <w:color w:val="000000"/>
          <w:sz w:val="24"/>
          <w:szCs w:val="24"/>
          <w:lang w:val="uk-UA" w:eastAsia="uk-UA" w:bidi="uk-UA"/>
        </w:rPr>
      </w:pPr>
      <w:r w:rsidRPr="006E3A0E">
        <w:rPr>
          <w:rFonts w:ascii="Times New Roman" w:eastAsia="Times New Roman" w:hAnsi="Times New Roman" w:cs="Times New Roman"/>
          <w:color w:val="000000"/>
          <w:sz w:val="24"/>
          <w:szCs w:val="24"/>
          <w:lang w:val="uk-UA" w:eastAsia="uk-UA" w:bidi="uk-UA"/>
        </w:rPr>
        <w:t>Закон України «Про побічні продукти тваринного походження, не призначе</w:t>
      </w:r>
      <w:r w:rsidRPr="00F94BA2">
        <w:rPr>
          <w:rFonts w:ascii="Times New Roman" w:eastAsia="Times New Roman" w:hAnsi="Times New Roman" w:cs="Times New Roman"/>
          <w:color w:val="000000"/>
          <w:sz w:val="24"/>
          <w:szCs w:val="24"/>
          <w:lang w:val="uk-UA" w:eastAsia="uk-UA" w:bidi="uk-UA"/>
        </w:rPr>
        <w:t>ні для споживання людиною»</w:t>
      </w:r>
      <w:r w:rsidR="008E6502">
        <w:rPr>
          <w:rFonts w:ascii="Times New Roman" w:eastAsia="Times New Roman" w:hAnsi="Times New Roman" w:cs="Times New Roman"/>
          <w:color w:val="000000"/>
          <w:sz w:val="24"/>
          <w:szCs w:val="24"/>
          <w:lang w:val="uk-UA" w:eastAsia="uk-UA" w:bidi="uk-UA"/>
        </w:rPr>
        <w:t>;</w:t>
      </w:r>
    </w:p>
    <w:p w:rsidR="001B259D" w:rsidRPr="006E3A0E" w:rsidRDefault="001B259D" w:rsidP="00F94BA2">
      <w:pPr>
        <w:widowControl w:val="0"/>
        <w:tabs>
          <w:tab w:val="left" w:pos="325"/>
        </w:tabs>
        <w:spacing w:after="0" w:line="240" w:lineRule="auto"/>
        <w:jc w:val="both"/>
        <w:rPr>
          <w:rFonts w:ascii="Times New Roman" w:eastAsia="Times New Roman" w:hAnsi="Times New Roman" w:cs="Times New Roman"/>
          <w:color w:val="000000"/>
          <w:sz w:val="24"/>
          <w:szCs w:val="24"/>
          <w:lang w:val="uk-UA" w:eastAsia="uk-UA" w:bidi="uk-UA"/>
        </w:rPr>
      </w:pPr>
      <w:r w:rsidRPr="006E3A0E">
        <w:rPr>
          <w:rFonts w:ascii="Times New Roman" w:eastAsia="Times New Roman" w:hAnsi="Times New Roman" w:cs="Times New Roman"/>
          <w:color w:val="000000"/>
          <w:sz w:val="24"/>
          <w:szCs w:val="24"/>
          <w:lang w:val="uk-UA" w:eastAsia="uk-UA" w:bidi="uk-UA"/>
        </w:rPr>
        <w:t>Закон України «Про хімічні джерела струму»</w:t>
      </w:r>
    </w:p>
    <w:p w:rsidR="00BA18CC" w:rsidRPr="00F94BA2" w:rsidRDefault="00BA18CC" w:rsidP="00F94BA2">
      <w:pPr>
        <w:widowControl w:val="0"/>
        <w:tabs>
          <w:tab w:val="left" w:pos="321"/>
        </w:tabs>
        <w:spacing w:after="0" w:line="240" w:lineRule="auto"/>
        <w:jc w:val="both"/>
        <w:rPr>
          <w:rFonts w:ascii="Times New Roman" w:hAnsi="Times New Roman" w:cs="Times New Roman"/>
          <w:sz w:val="24"/>
          <w:szCs w:val="24"/>
          <w:lang w:val="uk-UA"/>
        </w:rPr>
      </w:pPr>
      <w:r w:rsidRPr="00F94BA2">
        <w:rPr>
          <w:rFonts w:ascii="Times New Roman" w:hAnsi="Times New Roman" w:cs="Times New Roman"/>
          <w:color w:val="000000"/>
          <w:sz w:val="24"/>
          <w:szCs w:val="24"/>
          <w:lang w:val="uk-UA"/>
        </w:rPr>
        <w:t xml:space="preserve">Постанова Кабінету Міністрів України від 10.12.2008 №1070 «Про затвердження Правил надання </w:t>
      </w:r>
      <w:r w:rsidRPr="00F94BA2">
        <w:rPr>
          <w:rFonts w:ascii="Times New Roman" w:hAnsi="Times New Roman" w:cs="Times New Roman"/>
          <w:sz w:val="24"/>
          <w:szCs w:val="24"/>
          <w:lang w:val="uk-UA"/>
        </w:rPr>
        <w:t>послуг із вивезення побутових відходів»</w:t>
      </w:r>
      <w:r w:rsidR="008E6502">
        <w:rPr>
          <w:rFonts w:ascii="Times New Roman" w:hAnsi="Times New Roman" w:cs="Times New Roman"/>
          <w:sz w:val="24"/>
          <w:szCs w:val="24"/>
          <w:lang w:val="uk-UA"/>
        </w:rPr>
        <w:t>;</w:t>
      </w:r>
    </w:p>
    <w:p w:rsidR="00BA18CC" w:rsidRPr="008E6502" w:rsidRDefault="00BA18CC" w:rsidP="00F94BA2">
      <w:pPr>
        <w:widowControl w:val="0"/>
        <w:tabs>
          <w:tab w:val="left" w:pos="321"/>
        </w:tabs>
        <w:spacing w:after="0" w:line="240" w:lineRule="auto"/>
        <w:jc w:val="both"/>
        <w:rPr>
          <w:rFonts w:ascii="Times New Roman" w:hAnsi="Times New Roman" w:cs="Times New Roman"/>
          <w:sz w:val="24"/>
          <w:szCs w:val="24"/>
          <w:lang w:val="uk-UA"/>
        </w:rPr>
      </w:pPr>
      <w:r w:rsidRPr="00BA18CC">
        <w:rPr>
          <w:rFonts w:ascii="Times New Roman" w:eastAsia="Segoe UI" w:hAnsi="Times New Roman" w:cs="Times New Roman"/>
          <w:sz w:val="24"/>
          <w:szCs w:val="24"/>
          <w:lang w:val="uk-UA" w:eastAsia="uk-UA" w:bidi="uk-UA"/>
        </w:rPr>
        <w:t>Постанова Кабінету Міністрів України від 04.03.2004 №265</w:t>
      </w:r>
      <w:r w:rsidR="008E6502" w:rsidRPr="008E6502">
        <w:rPr>
          <w:rFonts w:ascii="Times New Roman" w:eastAsia="Segoe UI" w:hAnsi="Times New Roman" w:cs="Times New Roman"/>
          <w:sz w:val="24"/>
          <w:szCs w:val="24"/>
          <w:lang w:val="uk-UA" w:eastAsia="uk-UA" w:bidi="uk-UA"/>
        </w:rPr>
        <w:t xml:space="preserve"> </w:t>
      </w:r>
      <w:r w:rsidRPr="00BA18CC">
        <w:rPr>
          <w:rFonts w:ascii="Times New Roman" w:eastAsia="Segoe UI" w:hAnsi="Times New Roman" w:cs="Times New Roman"/>
          <w:sz w:val="24"/>
          <w:szCs w:val="24"/>
          <w:lang w:val="uk-UA" w:eastAsia="uk-UA" w:bidi="uk-UA"/>
        </w:rPr>
        <w:t>«Про затвердження Програми поводження з твердими побутовими відходами»</w:t>
      </w:r>
      <w:r w:rsidR="008E6502" w:rsidRPr="008E6502">
        <w:rPr>
          <w:rFonts w:ascii="Times New Roman" w:eastAsia="Segoe UI" w:hAnsi="Times New Roman" w:cs="Times New Roman"/>
          <w:sz w:val="24"/>
          <w:szCs w:val="24"/>
          <w:lang w:val="uk-UA" w:eastAsia="uk-UA" w:bidi="uk-UA"/>
        </w:rPr>
        <w:t>;</w:t>
      </w:r>
    </w:p>
    <w:p w:rsidR="00BA18CC" w:rsidRPr="008E6502" w:rsidRDefault="00BA18CC" w:rsidP="00F94BA2">
      <w:pPr>
        <w:widowControl w:val="0"/>
        <w:tabs>
          <w:tab w:val="left" w:pos="321"/>
        </w:tabs>
        <w:spacing w:after="0" w:line="240" w:lineRule="auto"/>
        <w:jc w:val="both"/>
        <w:rPr>
          <w:rFonts w:ascii="Times New Roman" w:hAnsi="Times New Roman" w:cs="Times New Roman"/>
          <w:sz w:val="24"/>
          <w:szCs w:val="24"/>
          <w:lang w:val="uk-UA"/>
        </w:rPr>
      </w:pPr>
      <w:r w:rsidRPr="008E6502">
        <w:rPr>
          <w:rFonts w:ascii="Times New Roman" w:hAnsi="Times New Roman" w:cs="Times New Roman"/>
          <w:sz w:val="24"/>
          <w:szCs w:val="24"/>
          <w:lang w:val="uk-UA"/>
        </w:rPr>
        <w:t>Постанова Кабінету Міністрів України від 26.07.2006 №1010 «Про затвердження Порядку формування тарифів на послуги з вивезення побутових відходів»</w:t>
      </w:r>
      <w:r w:rsidR="008E6502" w:rsidRPr="008E6502">
        <w:rPr>
          <w:rFonts w:ascii="Times New Roman" w:hAnsi="Times New Roman" w:cs="Times New Roman"/>
          <w:sz w:val="24"/>
          <w:szCs w:val="24"/>
          <w:lang w:val="uk-UA"/>
        </w:rPr>
        <w:t>;</w:t>
      </w:r>
    </w:p>
    <w:p w:rsidR="008C23ED" w:rsidRPr="008E6502" w:rsidRDefault="008C23ED" w:rsidP="00F94BA2">
      <w:pPr>
        <w:widowControl w:val="0"/>
        <w:tabs>
          <w:tab w:val="left" w:pos="321"/>
        </w:tabs>
        <w:spacing w:after="0" w:line="240" w:lineRule="auto"/>
        <w:jc w:val="both"/>
        <w:rPr>
          <w:rFonts w:ascii="Times New Roman" w:hAnsi="Times New Roman" w:cs="Times New Roman"/>
          <w:sz w:val="24"/>
          <w:szCs w:val="24"/>
          <w:lang w:val="uk-UA"/>
        </w:rPr>
      </w:pPr>
      <w:r w:rsidRPr="008E6502">
        <w:rPr>
          <w:rFonts w:ascii="Times New Roman" w:hAnsi="Times New Roman" w:cs="Times New Roman"/>
          <w:sz w:val="24"/>
          <w:szCs w:val="24"/>
          <w:lang w:val="uk-UA"/>
        </w:rPr>
        <w:t>Порядок проведення конкурсу на надання послуг з вивезення побутових відходів затверджений постановою Кабінету Міністрів України від 16</w:t>
      </w:r>
      <w:r w:rsidR="00D925F6">
        <w:rPr>
          <w:rFonts w:ascii="Times New Roman" w:hAnsi="Times New Roman" w:cs="Times New Roman"/>
          <w:sz w:val="24"/>
          <w:szCs w:val="24"/>
          <w:lang w:val="uk-UA"/>
        </w:rPr>
        <w:t>.11.</w:t>
      </w:r>
      <w:r w:rsidRPr="008E6502">
        <w:rPr>
          <w:rFonts w:ascii="Times New Roman" w:hAnsi="Times New Roman" w:cs="Times New Roman"/>
          <w:sz w:val="24"/>
          <w:szCs w:val="24"/>
          <w:lang w:val="uk-UA"/>
        </w:rPr>
        <w:t>2011</w:t>
      </w:r>
      <w:r w:rsidR="00D925F6">
        <w:rPr>
          <w:rFonts w:ascii="Times New Roman" w:hAnsi="Times New Roman" w:cs="Times New Roman"/>
          <w:sz w:val="24"/>
          <w:szCs w:val="24"/>
          <w:lang w:val="uk-UA"/>
        </w:rPr>
        <w:t xml:space="preserve"> № 1173;</w:t>
      </w:r>
    </w:p>
    <w:p w:rsidR="00BA18CC" w:rsidRPr="00F94BA2" w:rsidRDefault="001B259D" w:rsidP="00F94BA2">
      <w:pPr>
        <w:widowControl w:val="0"/>
        <w:tabs>
          <w:tab w:val="left" w:pos="321"/>
        </w:tabs>
        <w:spacing w:after="0" w:line="240" w:lineRule="auto"/>
        <w:jc w:val="both"/>
        <w:rPr>
          <w:rFonts w:ascii="Times New Roman" w:hAnsi="Times New Roman" w:cs="Times New Roman"/>
          <w:color w:val="000000"/>
          <w:sz w:val="24"/>
          <w:szCs w:val="24"/>
          <w:lang w:val="uk-UA"/>
        </w:rPr>
      </w:pPr>
      <w:r w:rsidRPr="008E6502">
        <w:rPr>
          <w:rFonts w:ascii="Times New Roman" w:hAnsi="Times New Roman" w:cs="Times New Roman"/>
          <w:sz w:val="24"/>
          <w:szCs w:val="24"/>
          <w:lang w:val="uk-UA"/>
        </w:rPr>
        <w:t xml:space="preserve">Постанова Кабінету Міністрів України </w:t>
      </w:r>
      <w:r w:rsidRPr="008E6502">
        <w:rPr>
          <w:rFonts w:ascii="Times New Roman" w:hAnsi="Times New Roman" w:cs="Times New Roman"/>
          <w:bCs/>
          <w:sz w:val="24"/>
          <w:szCs w:val="24"/>
          <w:shd w:val="clear" w:color="auto" w:fill="FFFFFF"/>
          <w:lang w:val="uk-UA"/>
        </w:rPr>
        <w:t>від 13</w:t>
      </w:r>
      <w:r w:rsidR="00D925F6">
        <w:rPr>
          <w:rFonts w:ascii="Times New Roman" w:hAnsi="Times New Roman" w:cs="Times New Roman"/>
          <w:bCs/>
          <w:sz w:val="24"/>
          <w:szCs w:val="24"/>
          <w:shd w:val="clear" w:color="auto" w:fill="FFFFFF"/>
          <w:lang w:val="uk-UA"/>
        </w:rPr>
        <w:t>.02.</w:t>
      </w:r>
      <w:r w:rsidRPr="008E6502">
        <w:rPr>
          <w:rFonts w:ascii="Times New Roman" w:hAnsi="Times New Roman" w:cs="Times New Roman"/>
          <w:bCs/>
          <w:sz w:val="24"/>
          <w:szCs w:val="24"/>
          <w:shd w:val="clear" w:color="auto" w:fill="FFFFFF"/>
          <w:lang w:val="uk-UA"/>
        </w:rPr>
        <w:t>2019 № 97</w:t>
      </w:r>
      <w:r w:rsidRPr="008E6502">
        <w:rPr>
          <w:rFonts w:ascii="Times New Roman" w:hAnsi="Times New Roman" w:cs="Times New Roman"/>
          <w:sz w:val="24"/>
          <w:szCs w:val="24"/>
          <w:lang w:val="uk-UA"/>
        </w:rPr>
        <w:t xml:space="preserve"> </w:t>
      </w:r>
      <w:r w:rsidR="00BA18CC" w:rsidRPr="008E6502">
        <w:rPr>
          <w:rFonts w:ascii="Times New Roman" w:hAnsi="Times New Roman" w:cs="Times New Roman"/>
          <w:sz w:val="24"/>
          <w:szCs w:val="24"/>
          <w:lang w:val="uk-UA"/>
        </w:rPr>
        <w:t xml:space="preserve">«Про затвердження критеріїв, за якими оцінюється ступінь ризику від провадження господарської діяльності у </w:t>
      </w:r>
      <w:r w:rsidR="00BA18CC" w:rsidRPr="00F94BA2">
        <w:rPr>
          <w:rFonts w:ascii="Times New Roman" w:hAnsi="Times New Roman" w:cs="Times New Roman"/>
          <w:sz w:val="24"/>
          <w:szCs w:val="24"/>
          <w:lang w:val="uk-UA"/>
        </w:rPr>
        <w:t xml:space="preserve">сфері благоустрою населених пунктів, галузі поховання і </w:t>
      </w:r>
      <w:r w:rsidR="00BA18CC" w:rsidRPr="00F94BA2">
        <w:rPr>
          <w:rFonts w:ascii="Times New Roman" w:hAnsi="Times New Roman" w:cs="Times New Roman"/>
          <w:bCs/>
          <w:sz w:val="24"/>
          <w:szCs w:val="24"/>
          <w:lang w:val="uk-UA"/>
        </w:rPr>
        <w:t xml:space="preserve">сфері вивезення побутових відходів </w:t>
      </w:r>
      <w:r w:rsidR="00BA18CC" w:rsidRPr="00F94BA2">
        <w:rPr>
          <w:rFonts w:ascii="Times New Roman" w:hAnsi="Times New Roman" w:cs="Times New Roman"/>
          <w:sz w:val="24"/>
          <w:szCs w:val="24"/>
          <w:lang w:val="uk-UA"/>
        </w:rPr>
        <w:t xml:space="preserve">та визначається періодичність </w:t>
      </w:r>
      <w:r w:rsidR="00BA18CC" w:rsidRPr="00F94BA2">
        <w:rPr>
          <w:rFonts w:ascii="Times New Roman" w:hAnsi="Times New Roman" w:cs="Times New Roman"/>
          <w:color w:val="000000"/>
          <w:sz w:val="24"/>
          <w:szCs w:val="24"/>
          <w:lang w:val="uk-UA"/>
        </w:rPr>
        <w:t>здійснення планових заходів державного нагляду (контролю)»</w:t>
      </w:r>
      <w:r w:rsidR="00D925F6">
        <w:rPr>
          <w:rFonts w:ascii="Times New Roman" w:hAnsi="Times New Roman" w:cs="Times New Roman"/>
          <w:color w:val="000000"/>
          <w:sz w:val="24"/>
          <w:szCs w:val="24"/>
          <w:lang w:val="uk-UA"/>
        </w:rPr>
        <w:t>;</w:t>
      </w:r>
    </w:p>
    <w:p w:rsidR="006E3A0E" w:rsidRPr="00D925F6" w:rsidRDefault="006E3A0E" w:rsidP="00D925F6">
      <w:pPr>
        <w:widowControl w:val="0"/>
        <w:tabs>
          <w:tab w:val="left" w:pos="326"/>
        </w:tabs>
        <w:spacing w:after="0" w:line="240" w:lineRule="auto"/>
        <w:jc w:val="both"/>
        <w:rPr>
          <w:rFonts w:ascii="Times New Roman" w:eastAsia="Times New Roman" w:hAnsi="Times New Roman" w:cs="Times New Roman"/>
          <w:color w:val="000000"/>
          <w:sz w:val="24"/>
          <w:szCs w:val="24"/>
          <w:lang w:val="uk-UA" w:eastAsia="uk-UA" w:bidi="uk-UA"/>
        </w:rPr>
      </w:pPr>
      <w:bookmarkStart w:id="71" w:name="bookmark270"/>
      <w:bookmarkEnd w:id="71"/>
      <w:r w:rsidRPr="006E3A0E">
        <w:rPr>
          <w:rFonts w:ascii="Times New Roman" w:eastAsia="Times New Roman" w:hAnsi="Times New Roman" w:cs="Times New Roman"/>
          <w:color w:val="000000"/>
          <w:sz w:val="24"/>
          <w:szCs w:val="24"/>
          <w:lang w:val="uk-UA" w:eastAsia="uk-UA" w:bidi="uk-UA"/>
        </w:rPr>
        <w:t>Постанова Кабінету Міністрів України</w:t>
      </w:r>
      <w:r w:rsidR="00D925F6">
        <w:rPr>
          <w:rFonts w:ascii="Times New Roman" w:eastAsia="Times New Roman" w:hAnsi="Times New Roman" w:cs="Times New Roman"/>
          <w:color w:val="000000"/>
          <w:sz w:val="24"/>
          <w:szCs w:val="24"/>
          <w:lang w:val="uk-UA" w:eastAsia="uk-UA" w:bidi="uk-UA"/>
        </w:rPr>
        <w:t xml:space="preserve"> від 17.12.</w:t>
      </w:r>
      <w:r w:rsidRPr="006E3A0E">
        <w:rPr>
          <w:rFonts w:ascii="Times New Roman" w:eastAsia="Times New Roman" w:hAnsi="Times New Roman" w:cs="Times New Roman"/>
          <w:color w:val="000000"/>
          <w:sz w:val="24"/>
          <w:szCs w:val="24"/>
          <w:lang w:val="uk-UA" w:eastAsia="uk-UA" w:bidi="uk-UA"/>
        </w:rPr>
        <w:t>2012 № 1221 «Деякі питання збирання, перевезення, зберігання, оброблення (перероблення), утилізації та/або знешкодження відпрацьованих мастил (олив)» (назва в редакції Постанови КМ № 1198 від 25.11.2015)</w:t>
      </w:r>
      <w:r w:rsidR="00D925F6" w:rsidRPr="00D925F6">
        <w:rPr>
          <w:rFonts w:ascii="Times New Roman" w:eastAsia="Times New Roman" w:hAnsi="Times New Roman" w:cs="Times New Roman"/>
          <w:color w:val="000000"/>
          <w:sz w:val="24"/>
          <w:szCs w:val="24"/>
          <w:lang w:val="uk-UA" w:eastAsia="uk-UA" w:bidi="uk-UA"/>
        </w:rPr>
        <w:t>;</w:t>
      </w:r>
    </w:p>
    <w:p w:rsidR="00CE5AE7" w:rsidRPr="00D925F6" w:rsidRDefault="008C23ED" w:rsidP="00D925F6">
      <w:pPr>
        <w:spacing w:after="0" w:line="240" w:lineRule="auto"/>
        <w:jc w:val="both"/>
        <w:rPr>
          <w:rFonts w:ascii="Times New Roman" w:hAnsi="Times New Roman" w:cs="Times New Roman"/>
          <w:sz w:val="24"/>
          <w:szCs w:val="24"/>
          <w:lang w:val="uk-UA"/>
        </w:rPr>
      </w:pPr>
      <w:r w:rsidRPr="00D925F6">
        <w:rPr>
          <w:rFonts w:ascii="Times New Roman" w:hAnsi="Times New Roman" w:cs="Times New Roman"/>
          <w:sz w:val="24"/>
          <w:szCs w:val="24"/>
          <w:lang w:val="uk-UA"/>
        </w:rPr>
        <w:t>Постанова</w:t>
      </w:r>
      <w:r w:rsidR="00CE5AE7" w:rsidRPr="00D925F6">
        <w:rPr>
          <w:rFonts w:ascii="Times New Roman" w:hAnsi="Times New Roman" w:cs="Times New Roman"/>
          <w:sz w:val="24"/>
          <w:szCs w:val="24"/>
          <w:lang w:val="uk-UA"/>
        </w:rPr>
        <w:t xml:space="preserve"> </w:t>
      </w:r>
      <w:r w:rsidRPr="00D925F6">
        <w:rPr>
          <w:rFonts w:ascii="Times New Roman" w:hAnsi="Times New Roman" w:cs="Times New Roman"/>
          <w:sz w:val="24"/>
          <w:szCs w:val="24"/>
          <w:lang w:val="uk-UA"/>
        </w:rPr>
        <w:t>Кабінету Міністрів України від 21.07.</w:t>
      </w:r>
      <w:r w:rsidR="00CE5AE7" w:rsidRPr="00D925F6">
        <w:rPr>
          <w:rFonts w:ascii="Times New Roman" w:hAnsi="Times New Roman" w:cs="Times New Roman"/>
          <w:sz w:val="24"/>
          <w:szCs w:val="24"/>
          <w:lang w:val="uk-UA"/>
        </w:rPr>
        <w:t xml:space="preserve">2005 </w:t>
      </w:r>
      <w:r w:rsidR="00D925F6" w:rsidRPr="00D925F6">
        <w:rPr>
          <w:rFonts w:ascii="Times New Roman" w:hAnsi="Times New Roman" w:cs="Times New Roman"/>
          <w:sz w:val="24"/>
          <w:szCs w:val="24"/>
          <w:lang w:val="uk-UA"/>
        </w:rPr>
        <w:t>№</w:t>
      </w:r>
      <w:r w:rsidR="00CE5AE7" w:rsidRPr="00D925F6">
        <w:rPr>
          <w:rFonts w:ascii="Times New Roman" w:hAnsi="Times New Roman" w:cs="Times New Roman"/>
          <w:sz w:val="24"/>
          <w:szCs w:val="24"/>
          <w:lang w:val="uk-UA"/>
        </w:rPr>
        <w:t xml:space="preserve"> 631 </w:t>
      </w:r>
      <w:bookmarkStart w:id="72" w:name="o3"/>
      <w:bookmarkEnd w:id="72"/>
      <w:r w:rsidRPr="00D925F6">
        <w:rPr>
          <w:rFonts w:ascii="Times New Roman" w:hAnsi="Times New Roman" w:cs="Times New Roman"/>
          <w:sz w:val="24"/>
          <w:szCs w:val="24"/>
          <w:lang w:val="uk-UA"/>
        </w:rPr>
        <w:t>«</w:t>
      </w:r>
      <w:r w:rsidR="00CE5AE7" w:rsidRPr="00D925F6">
        <w:rPr>
          <w:rFonts w:ascii="Times New Roman" w:hAnsi="Times New Roman" w:cs="Times New Roman"/>
          <w:sz w:val="24"/>
          <w:szCs w:val="24"/>
          <w:lang w:val="uk-UA"/>
        </w:rPr>
        <w:t>Про затвердження Порядку проведення конкурсу з над</w:t>
      </w:r>
      <w:r w:rsidRPr="00D925F6">
        <w:rPr>
          <w:rFonts w:ascii="Times New Roman" w:hAnsi="Times New Roman" w:cs="Times New Roman"/>
          <w:sz w:val="24"/>
          <w:szCs w:val="24"/>
          <w:lang w:val="uk-UA"/>
        </w:rPr>
        <w:t>ання житлово-комунальних послуг»</w:t>
      </w:r>
      <w:r w:rsidR="00D925F6">
        <w:rPr>
          <w:rFonts w:ascii="Times New Roman" w:hAnsi="Times New Roman" w:cs="Times New Roman"/>
          <w:sz w:val="24"/>
          <w:szCs w:val="24"/>
          <w:lang w:val="uk-UA"/>
        </w:rPr>
        <w:t>;</w:t>
      </w:r>
    </w:p>
    <w:p w:rsidR="00BA18CC" w:rsidRPr="00D925F6" w:rsidRDefault="006E3A0E" w:rsidP="00D925F6">
      <w:pPr>
        <w:widowControl w:val="0"/>
        <w:tabs>
          <w:tab w:val="left" w:pos="325"/>
        </w:tabs>
        <w:spacing w:after="0" w:line="240" w:lineRule="auto"/>
        <w:jc w:val="both"/>
        <w:rPr>
          <w:rFonts w:ascii="Times New Roman" w:eastAsia="Times New Roman" w:hAnsi="Times New Roman" w:cs="Times New Roman"/>
          <w:color w:val="000000"/>
          <w:sz w:val="24"/>
          <w:szCs w:val="24"/>
          <w:lang w:val="uk-UA" w:eastAsia="uk-UA" w:bidi="uk-UA"/>
        </w:rPr>
      </w:pPr>
      <w:bookmarkStart w:id="73" w:name="bookmark269"/>
      <w:bookmarkStart w:id="74" w:name="bookmark282"/>
      <w:bookmarkEnd w:id="73"/>
      <w:bookmarkEnd w:id="74"/>
      <w:r w:rsidRPr="006E3A0E">
        <w:rPr>
          <w:rFonts w:ascii="Times New Roman" w:eastAsia="Times New Roman" w:hAnsi="Times New Roman" w:cs="Times New Roman"/>
          <w:color w:val="000000"/>
          <w:sz w:val="24"/>
          <w:szCs w:val="24"/>
          <w:lang w:val="uk-UA" w:eastAsia="uk-UA" w:bidi="uk-UA"/>
        </w:rPr>
        <w:t>Наказ Міністерства охорони здоров’я України від 08.06.2015 № 325 «Про затвердження Державних санітарно-протиепідемічних правил і норм щодо поводження з медичними відходами»</w:t>
      </w:r>
      <w:bookmarkStart w:id="75" w:name="bookmark283"/>
      <w:bookmarkStart w:id="76" w:name="bookmark284"/>
      <w:bookmarkEnd w:id="75"/>
      <w:bookmarkEnd w:id="76"/>
      <w:r w:rsidR="00D925F6">
        <w:rPr>
          <w:rFonts w:ascii="Times New Roman" w:eastAsia="Times New Roman" w:hAnsi="Times New Roman" w:cs="Times New Roman"/>
          <w:color w:val="000000"/>
          <w:sz w:val="24"/>
          <w:szCs w:val="24"/>
          <w:lang w:val="uk-UA" w:eastAsia="uk-UA" w:bidi="uk-UA"/>
        </w:rPr>
        <w:t>;</w:t>
      </w:r>
    </w:p>
    <w:p w:rsidR="006E3A0E" w:rsidRPr="006E3A0E" w:rsidRDefault="006E3A0E" w:rsidP="00D925F6">
      <w:pPr>
        <w:widowControl w:val="0"/>
        <w:tabs>
          <w:tab w:val="left" w:pos="325"/>
        </w:tabs>
        <w:spacing w:after="0" w:line="240" w:lineRule="auto"/>
        <w:jc w:val="both"/>
        <w:rPr>
          <w:rFonts w:ascii="Times New Roman" w:eastAsia="Times New Roman" w:hAnsi="Times New Roman" w:cs="Times New Roman"/>
          <w:color w:val="000000"/>
          <w:sz w:val="24"/>
          <w:szCs w:val="24"/>
          <w:lang w:val="uk-UA" w:eastAsia="uk-UA" w:bidi="uk-UA"/>
        </w:rPr>
      </w:pPr>
      <w:r w:rsidRPr="006E3A0E">
        <w:rPr>
          <w:rFonts w:ascii="Times New Roman" w:eastAsia="Times New Roman" w:hAnsi="Times New Roman" w:cs="Times New Roman"/>
          <w:color w:val="000000"/>
          <w:sz w:val="24"/>
          <w:szCs w:val="24"/>
          <w:lang w:val="uk-UA" w:eastAsia="uk-UA" w:bidi="uk-UA"/>
        </w:rPr>
        <w:t>Наказ Міністерства промислової політики України від 25.11.2013 № 63 «Про затвердження форми та порядку подання звітів підприємств, що виробляють (виготовляють) транспортні засоби та взяли на себе зобов’язання забезпечити утилізацію транспортних засобів власного виробництва»</w:t>
      </w:r>
      <w:r w:rsidR="00D925F6">
        <w:rPr>
          <w:rFonts w:ascii="Times New Roman" w:eastAsia="Times New Roman" w:hAnsi="Times New Roman" w:cs="Times New Roman"/>
          <w:color w:val="000000"/>
          <w:sz w:val="24"/>
          <w:szCs w:val="24"/>
          <w:lang w:val="uk-UA" w:eastAsia="uk-UA" w:bidi="uk-UA"/>
        </w:rPr>
        <w:t>;</w:t>
      </w:r>
    </w:p>
    <w:p w:rsidR="006E3A0E" w:rsidRPr="006E3A0E" w:rsidRDefault="006E3A0E" w:rsidP="00F94BA2">
      <w:pPr>
        <w:widowControl w:val="0"/>
        <w:tabs>
          <w:tab w:val="left" w:pos="325"/>
        </w:tabs>
        <w:spacing w:after="0" w:line="240" w:lineRule="auto"/>
        <w:jc w:val="both"/>
        <w:rPr>
          <w:rFonts w:ascii="Times New Roman" w:eastAsia="Times New Roman" w:hAnsi="Times New Roman" w:cs="Times New Roman"/>
          <w:color w:val="000000"/>
          <w:sz w:val="24"/>
          <w:szCs w:val="24"/>
          <w:lang w:val="uk-UA" w:eastAsia="uk-UA" w:bidi="uk-UA"/>
        </w:rPr>
      </w:pPr>
      <w:bookmarkStart w:id="77" w:name="bookmark285"/>
      <w:bookmarkEnd w:id="77"/>
      <w:r w:rsidRPr="006E3A0E">
        <w:rPr>
          <w:rFonts w:ascii="Times New Roman" w:eastAsia="Times New Roman" w:hAnsi="Times New Roman" w:cs="Times New Roman"/>
          <w:color w:val="000000"/>
          <w:sz w:val="24"/>
          <w:szCs w:val="24"/>
          <w:lang w:val="uk-UA" w:eastAsia="uk-UA" w:bidi="uk-UA"/>
        </w:rPr>
        <w:t xml:space="preserve">Наказ Міністерства регіонального розвитку, будівництва та житлово-комунального </w:t>
      </w:r>
      <w:r w:rsidRPr="006E3A0E">
        <w:rPr>
          <w:rFonts w:ascii="Times New Roman" w:eastAsia="Times New Roman" w:hAnsi="Times New Roman" w:cs="Times New Roman"/>
          <w:color w:val="000000"/>
          <w:sz w:val="24"/>
          <w:szCs w:val="24"/>
          <w:lang w:val="uk-UA" w:eastAsia="uk-UA" w:bidi="uk-UA"/>
        </w:rPr>
        <w:lastRenderedPageBreak/>
        <w:t>господарства України від 12</w:t>
      </w:r>
      <w:r w:rsidR="00D925F6">
        <w:rPr>
          <w:rFonts w:ascii="Times New Roman" w:eastAsia="Times New Roman" w:hAnsi="Times New Roman" w:cs="Times New Roman"/>
          <w:color w:val="000000"/>
          <w:sz w:val="24"/>
          <w:szCs w:val="24"/>
          <w:lang w:val="uk-UA" w:eastAsia="uk-UA" w:bidi="uk-UA"/>
        </w:rPr>
        <w:t xml:space="preserve">.12.2018 </w:t>
      </w:r>
      <w:r w:rsidRPr="006E3A0E">
        <w:rPr>
          <w:rFonts w:ascii="Times New Roman" w:eastAsia="Times New Roman" w:hAnsi="Times New Roman" w:cs="Times New Roman"/>
          <w:color w:val="000000"/>
          <w:sz w:val="24"/>
          <w:szCs w:val="24"/>
          <w:lang w:val="uk-UA" w:eastAsia="uk-UA" w:bidi="uk-UA"/>
        </w:rPr>
        <w:t>№ 341 «Про затвердження Порядку повторного використання очищених стічних вод та осаду за умови дотримання нормативів гранично допустимих концентрацій забруднюючих речовин»</w:t>
      </w:r>
      <w:r w:rsidR="00D925F6">
        <w:rPr>
          <w:rFonts w:ascii="Times New Roman" w:eastAsia="Times New Roman" w:hAnsi="Times New Roman" w:cs="Times New Roman"/>
          <w:color w:val="000000"/>
          <w:sz w:val="24"/>
          <w:szCs w:val="24"/>
          <w:lang w:val="uk-UA" w:eastAsia="uk-UA" w:bidi="uk-UA"/>
        </w:rPr>
        <w:t>;</w:t>
      </w:r>
    </w:p>
    <w:p w:rsidR="00BA18CC" w:rsidRPr="00F94BA2" w:rsidRDefault="001B259D" w:rsidP="00F94BA2">
      <w:pPr>
        <w:widowControl w:val="0"/>
        <w:tabs>
          <w:tab w:val="left" w:pos="303"/>
        </w:tabs>
        <w:spacing w:after="0" w:line="240" w:lineRule="auto"/>
        <w:jc w:val="both"/>
        <w:rPr>
          <w:rFonts w:ascii="Times New Roman" w:eastAsia="Times New Roman" w:hAnsi="Times New Roman" w:cs="Times New Roman"/>
          <w:color w:val="000000"/>
          <w:sz w:val="24"/>
          <w:szCs w:val="24"/>
          <w:lang w:val="uk-UA" w:eastAsia="uk-UA" w:bidi="uk-UA"/>
        </w:rPr>
      </w:pPr>
      <w:bookmarkStart w:id="78" w:name="bookmark286"/>
      <w:bookmarkEnd w:id="78"/>
      <w:r w:rsidRPr="006E3A0E">
        <w:rPr>
          <w:rFonts w:ascii="Times New Roman" w:eastAsia="Times New Roman" w:hAnsi="Times New Roman" w:cs="Times New Roman"/>
          <w:color w:val="000000"/>
          <w:sz w:val="24"/>
          <w:szCs w:val="24"/>
          <w:lang w:val="uk-UA" w:eastAsia="uk-UA" w:bidi="uk-UA"/>
        </w:rPr>
        <w:t>Наказом Держжитлокомунгоспу України 19</w:t>
      </w:r>
      <w:r w:rsidR="00D925F6">
        <w:rPr>
          <w:rFonts w:ascii="Times New Roman" w:eastAsia="Times New Roman" w:hAnsi="Times New Roman" w:cs="Times New Roman"/>
          <w:color w:val="000000"/>
          <w:sz w:val="24"/>
          <w:szCs w:val="24"/>
          <w:lang w:val="uk-UA" w:eastAsia="uk-UA" w:bidi="uk-UA"/>
        </w:rPr>
        <w:t>.11.2003</w:t>
      </w:r>
      <w:r w:rsidRPr="006E3A0E">
        <w:rPr>
          <w:rFonts w:ascii="Times New Roman" w:eastAsia="Times New Roman" w:hAnsi="Times New Roman" w:cs="Times New Roman"/>
          <w:color w:val="000000"/>
          <w:sz w:val="24"/>
          <w:szCs w:val="24"/>
          <w:lang w:val="uk-UA" w:eastAsia="uk-UA" w:bidi="uk-UA"/>
        </w:rPr>
        <w:t xml:space="preserve"> № 193 </w:t>
      </w:r>
      <w:r w:rsidRPr="00F94BA2">
        <w:rPr>
          <w:rFonts w:ascii="Times New Roman" w:eastAsia="Times New Roman" w:hAnsi="Times New Roman" w:cs="Times New Roman"/>
          <w:color w:val="000000"/>
          <w:sz w:val="24"/>
          <w:szCs w:val="24"/>
          <w:lang w:val="uk-UA" w:eastAsia="uk-UA" w:bidi="uk-UA"/>
        </w:rPr>
        <w:t xml:space="preserve">«Про </w:t>
      </w:r>
      <w:r w:rsidR="00BA18CC" w:rsidRPr="006E3A0E">
        <w:rPr>
          <w:rFonts w:ascii="Times New Roman" w:eastAsia="Times New Roman" w:hAnsi="Times New Roman" w:cs="Times New Roman"/>
          <w:color w:val="000000"/>
          <w:sz w:val="24"/>
          <w:szCs w:val="24"/>
          <w:lang w:val="uk-UA" w:eastAsia="uk-UA" w:bidi="uk-UA"/>
        </w:rPr>
        <w:t>Поряд</w:t>
      </w:r>
      <w:r w:rsidR="00BA18CC" w:rsidRPr="00F94BA2">
        <w:rPr>
          <w:rFonts w:ascii="Times New Roman" w:eastAsia="Times New Roman" w:hAnsi="Times New Roman" w:cs="Times New Roman"/>
          <w:color w:val="000000"/>
          <w:sz w:val="24"/>
          <w:szCs w:val="24"/>
          <w:lang w:val="uk-UA" w:eastAsia="uk-UA" w:bidi="uk-UA"/>
        </w:rPr>
        <w:t>о</w:t>
      </w:r>
      <w:r w:rsidR="00BA18CC" w:rsidRPr="006E3A0E">
        <w:rPr>
          <w:rFonts w:ascii="Times New Roman" w:eastAsia="Times New Roman" w:hAnsi="Times New Roman" w:cs="Times New Roman"/>
          <w:color w:val="000000"/>
          <w:sz w:val="24"/>
          <w:szCs w:val="24"/>
          <w:lang w:val="uk-UA" w:eastAsia="uk-UA" w:bidi="uk-UA"/>
        </w:rPr>
        <w:t>к утримання кладовищ та інших місць поховань</w:t>
      </w:r>
      <w:bookmarkStart w:id="79" w:name="bookmark258"/>
      <w:bookmarkEnd w:id="79"/>
      <w:r w:rsidRPr="00F94BA2">
        <w:rPr>
          <w:rFonts w:ascii="Times New Roman" w:eastAsia="Times New Roman" w:hAnsi="Times New Roman" w:cs="Times New Roman"/>
          <w:color w:val="000000"/>
          <w:sz w:val="24"/>
          <w:szCs w:val="24"/>
          <w:lang w:val="uk-UA" w:eastAsia="uk-UA" w:bidi="uk-UA"/>
        </w:rPr>
        <w:t>»</w:t>
      </w:r>
      <w:r w:rsidR="00D925F6">
        <w:rPr>
          <w:rFonts w:ascii="Times New Roman" w:eastAsia="Times New Roman" w:hAnsi="Times New Roman" w:cs="Times New Roman"/>
          <w:color w:val="000000"/>
          <w:sz w:val="24"/>
          <w:szCs w:val="24"/>
          <w:lang w:val="uk-UA" w:eastAsia="uk-UA" w:bidi="uk-UA"/>
        </w:rPr>
        <w:t>;</w:t>
      </w:r>
    </w:p>
    <w:p w:rsidR="001B259D" w:rsidRPr="00F94BA2" w:rsidRDefault="001B259D" w:rsidP="00F94BA2">
      <w:pPr>
        <w:widowControl w:val="0"/>
        <w:tabs>
          <w:tab w:val="left" w:pos="303"/>
        </w:tabs>
        <w:spacing w:after="0" w:line="240" w:lineRule="auto"/>
        <w:jc w:val="both"/>
        <w:rPr>
          <w:rFonts w:ascii="Times New Roman" w:hAnsi="Times New Roman" w:cs="Times New Roman"/>
          <w:color w:val="000000"/>
          <w:sz w:val="24"/>
          <w:szCs w:val="24"/>
          <w:lang w:val="uk-UA"/>
        </w:rPr>
      </w:pPr>
      <w:r w:rsidRPr="00F94BA2">
        <w:rPr>
          <w:rFonts w:ascii="Times New Roman" w:hAnsi="Times New Roman" w:cs="Times New Roman"/>
          <w:color w:val="000000"/>
          <w:sz w:val="24"/>
          <w:szCs w:val="24"/>
          <w:lang w:val="uk-UA"/>
        </w:rPr>
        <w:t>Наказ Мінбуду від 10.01.2006 №5 «Про затвердження Рекомендацій з удосконалення експлуатації діючих полігонів та звалищ твердих побутових відходів»</w:t>
      </w:r>
      <w:r w:rsidR="00D925F6">
        <w:rPr>
          <w:rFonts w:ascii="Times New Roman" w:hAnsi="Times New Roman" w:cs="Times New Roman"/>
          <w:color w:val="000000"/>
          <w:sz w:val="24"/>
          <w:szCs w:val="24"/>
          <w:lang w:val="uk-UA"/>
        </w:rPr>
        <w:t>;</w:t>
      </w:r>
    </w:p>
    <w:p w:rsidR="001B259D" w:rsidRPr="00F94BA2" w:rsidRDefault="001B259D" w:rsidP="00F94BA2">
      <w:pPr>
        <w:widowControl w:val="0"/>
        <w:tabs>
          <w:tab w:val="left" w:pos="303"/>
        </w:tabs>
        <w:spacing w:after="0" w:line="240" w:lineRule="auto"/>
        <w:jc w:val="both"/>
        <w:rPr>
          <w:rFonts w:ascii="Times New Roman" w:hAnsi="Times New Roman" w:cs="Times New Roman"/>
          <w:color w:val="000000"/>
          <w:sz w:val="24"/>
          <w:szCs w:val="24"/>
          <w:lang w:val="uk-UA"/>
        </w:rPr>
      </w:pPr>
      <w:r w:rsidRPr="006E3A0E">
        <w:rPr>
          <w:rFonts w:ascii="Times New Roman" w:eastAsia="Times New Roman" w:hAnsi="Times New Roman" w:cs="Times New Roman"/>
          <w:color w:val="000000"/>
          <w:sz w:val="24"/>
          <w:szCs w:val="24"/>
          <w:lang w:val="uk-UA" w:eastAsia="uk-UA" w:bidi="uk-UA"/>
        </w:rPr>
        <w:t>Наказ Міністерства регіонального розвитку, будівництва та житлово-комунального господарства України</w:t>
      </w:r>
      <w:r w:rsidRPr="00F94BA2">
        <w:rPr>
          <w:rFonts w:ascii="Times New Roman" w:eastAsia="Times New Roman" w:hAnsi="Times New Roman" w:cs="Times New Roman"/>
          <w:color w:val="000000"/>
          <w:sz w:val="24"/>
          <w:szCs w:val="24"/>
          <w:lang w:val="uk-UA" w:eastAsia="uk-UA" w:bidi="uk-UA"/>
        </w:rPr>
        <w:t xml:space="preserve"> </w:t>
      </w:r>
      <w:r w:rsidRPr="00F94BA2">
        <w:rPr>
          <w:rFonts w:ascii="Times New Roman" w:hAnsi="Times New Roman" w:cs="Times New Roman"/>
          <w:color w:val="212529"/>
          <w:sz w:val="24"/>
          <w:szCs w:val="24"/>
          <w:shd w:val="clear" w:color="auto" w:fill="FFFFFF"/>
          <w:lang w:val="uk-UA"/>
        </w:rPr>
        <w:t xml:space="preserve">01.08.2011 </w:t>
      </w:r>
      <w:r w:rsidR="00D925F6">
        <w:rPr>
          <w:rFonts w:ascii="Times New Roman" w:hAnsi="Times New Roman" w:cs="Times New Roman"/>
          <w:color w:val="212529"/>
          <w:sz w:val="24"/>
          <w:szCs w:val="24"/>
          <w:shd w:val="clear" w:color="auto" w:fill="FFFFFF"/>
          <w:lang w:val="uk-UA"/>
        </w:rPr>
        <w:t>№</w:t>
      </w:r>
      <w:r w:rsidRPr="00F94BA2">
        <w:rPr>
          <w:rFonts w:ascii="Times New Roman" w:hAnsi="Times New Roman" w:cs="Times New Roman"/>
          <w:color w:val="212529"/>
          <w:sz w:val="24"/>
          <w:szCs w:val="24"/>
          <w:shd w:val="clear" w:color="auto" w:fill="FFFFFF"/>
          <w:lang w:val="uk-UA"/>
        </w:rPr>
        <w:t xml:space="preserve"> 133 «Про затвердження Методики роздільного збирання побутових відходів»</w:t>
      </w:r>
      <w:r w:rsidR="00D925F6">
        <w:rPr>
          <w:rFonts w:ascii="Times New Roman" w:hAnsi="Times New Roman" w:cs="Times New Roman"/>
          <w:color w:val="212529"/>
          <w:sz w:val="24"/>
          <w:szCs w:val="24"/>
          <w:shd w:val="clear" w:color="auto" w:fill="FFFFFF"/>
          <w:lang w:val="uk-UA"/>
        </w:rPr>
        <w:t>;</w:t>
      </w:r>
    </w:p>
    <w:p w:rsidR="001B259D" w:rsidRPr="00F94BA2" w:rsidRDefault="001B259D" w:rsidP="00F94BA2">
      <w:pPr>
        <w:widowControl w:val="0"/>
        <w:spacing w:after="0" w:line="240" w:lineRule="auto"/>
        <w:jc w:val="both"/>
        <w:rPr>
          <w:rFonts w:ascii="Times New Roman" w:hAnsi="Times New Roman" w:cs="Times New Roman"/>
          <w:color w:val="000000"/>
          <w:sz w:val="24"/>
          <w:szCs w:val="24"/>
          <w:lang w:val="uk-UA"/>
        </w:rPr>
      </w:pPr>
      <w:r w:rsidRPr="001B259D">
        <w:rPr>
          <w:rFonts w:ascii="Times New Roman" w:eastAsia="Segoe UI" w:hAnsi="Times New Roman" w:cs="Times New Roman"/>
          <w:color w:val="000000"/>
          <w:sz w:val="24"/>
          <w:szCs w:val="24"/>
          <w:lang w:val="uk-UA" w:eastAsia="uk-UA" w:bidi="uk-UA"/>
        </w:rPr>
        <w:t>Наказ Мінжитлокомунгоспу від</w:t>
      </w:r>
      <w:r w:rsidRPr="00F94BA2">
        <w:rPr>
          <w:rFonts w:ascii="Times New Roman" w:eastAsia="Segoe UI" w:hAnsi="Times New Roman" w:cs="Times New Roman"/>
          <w:color w:val="000000"/>
          <w:sz w:val="24"/>
          <w:szCs w:val="24"/>
          <w:lang w:val="uk-UA" w:eastAsia="uk-UA" w:bidi="uk-UA"/>
        </w:rPr>
        <w:t xml:space="preserve"> </w:t>
      </w:r>
      <w:r w:rsidRPr="00F94BA2">
        <w:rPr>
          <w:rFonts w:ascii="Times New Roman" w:eastAsia="Courier New" w:hAnsi="Times New Roman" w:cs="Times New Roman"/>
          <w:color w:val="000000"/>
          <w:sz w:val="24"/>
          <w:szCs w:val="24"/>
          <w:lang w:val="uk-UA" w:eastAsia="uk-UA" w:bidi="uk-UA"/>
        </w:rPr>
        <w:t>21.10.2008 №</w:t>
      </w:r>
      <w:r w:rsidR="00D925F6">
        <w:rPr>
          <w:rFonts w:ascii="Times New Roman" w:eastAsia="Courier New" w:hAnsi="Times New Roman" w:cs="Times New Roman"/>
          <w:color w:val="000000"/>
          <w:sz w:val="24"/>
          <w:szCs w:val="24"/>
          <w:lang w:val="uk-UA" w:eastAsia="uk-UA" w:bidi="uk-UA"/>
        </w:rPr>
        <w:t xml:space="preserve"> </w:t>
      </w:r>
      <w:r w:rsidRPr="00F94BA2">
        <w:rPr>
          <w:rFonts w:ascii="Times New Roman" w:eastAsia="Courier New" w:hAnsi="Times New Roman" w:cs="Times New Roman"/>
          <w:color w:val="000000"/>
          <w:sz w:val="24"/>
          <w:szCs w:val="24"/>
          <w:lang w:val="uk-UA" w:eastAsia="uk-UA" w:bidi="uk-UA"/>
        </w:rPr>
        <w:t>311</w:t>
      </w:r>
      <w:r w:rsidRPr="00F94BA2">
        <w:rPr>
          <w:rFonts w:ascii="Times New Roman" w:hAnsi="Times New Roman" w:cs="Times New Roman"/>
          <w:color w:val="000000"/>
          <w:sz w:val="24"/>
          <w:szCs w:val="24"/>
          <w:lang w:val="uk-UA"/>
        </w:rPr>
        <w:t xml:space="preserve"> «Про затвердження Примірного положення про підприємство у сфері поводження з твердими побутовими відходами»</w:t>
      </w:r>
      <w:r w:rsidR="00D925F6">
        <w:rPr>
          <w:rFonts w:ascii="Times New Roman" w:hAnsi="Times New Roman" w:cs="Times New Roman"/>
          <w:color w:val="000000"/>
          <w:sz w:val="24"/>
          <w:szCs w:val="24"/>
          <w:lang w:val="uk-UA"/>
        </w:rPr>
        <w:t>;</w:t>
      </w:r>
    </w:p>
    <w:p w:rsidR="001B259D" w:rsidRPr="00F94BA2" w:rsidRDefault="001B259D" w:rsidP="00F94BA2">
      <w:pPr>
        <w:widowControl w:val="0"/>
        <w:tabs>
          <w:tab w:val="left" w:pos="303"/>
        </w:tabs>
        <w:spacing w:after="0" w:line="240" w:lineRule="auto"/>
        <w:jc w:val="both"/>
        <w:rPr>
          <w:rFonts w:ascii="Times New Roman" w:eastAsia="Times New Roman" w:hAnsi="Times New Roman" w:cs="Times New Roman"/>
          <w:color w:val="000000"/>
          <w:sz w:val="24"/>
          <w:szCs w:val="24"/>
          <w:lang w:val="uk-UA" w:eastAsia="uk-UA" w:bidi="uk-UA"/>
        </w:rPr>
      </w:pPr>
      <w:r w:rsidRPr="00F94BA2">
        <w:rPr>
          <w:rFonts w:ascii="Times New Roman" w:hAnsi="Times New Roman" w:cs="Times New Roman"/>
          <w:color w:val="000000"/>
          <w:sz w:val="24"/>
          <w:szCs w:val="24"/>
          <w:lang w:val="uk-UA"/>
        </w:rPr>
        <w:t>Наказ Мін</w:t>
      </w:r>
      <w:r w:rsidR="00D925F6">
        <w:rPr>
          <w:rFonts w:ascii="Times New Roman" w:hAnsi="Times New Roman" w:cs="Times New Roman"/>
          <w:color w:val="000000"/>
          <w:sz w:val="24"/>
          <w:szCs w:val="24"/>
          <w:lang w:val="uk-UA"/>
        </w:rPr>
        <w:t xml:space="preserve">житлокомунгоспу від 01.12.2010 </w:t>
      </w:r>
      <w:r w:rsidRPr="00F94BA2">
        <w:rPr>
          <w:rFonts w:ascii="Times New Roman" w:hAnsi="Times New Roman" w:cs="Times New Roman"/>
          <w:color w:val="000000"/>
          <w:sz w:val="24"/>
          <w:szCs w:val="24"/>
          <w:lang w:val="uk-UA"/>
        </w:rPr>
        <w:t>№</w:t>
      </w:r>
      <w:r w:rsidR="00D925F6">
        <w:rPr>
          <w:rFonts w:ascii="Times New Roman" w:hAnsi="Times New Roman" w:cs="Times New Roman"/>
          <w:color w:val="000000"/>
          <w:sz w:val="24"/>
          <w:szCs w:val="24"/>
          <w:lang w:val="uk-UA"/>
        </w:rPr>
        <w:t xml:space="preserve"> </w:t>
      </w:r>
      <w:r w:rsidRPr="00F94BA2">
        <w:rPr>
          <w:rFonts w:ascii="Times New Roman" w:hAnsi="Times New Roman" w:cs="Times New Roman"/>
          <w:color w:val="000000"/>
          <w:sz w:val="24"/>
          <w:szCs w:val="24"/>
          <w:lang w:val="uk-UA"/>
        </w:rPr>
        <w:t>435 «Про затвердження правил експлуатації полігонів побутових відходів»</w:t>
      </w:r>
      <w:r w:rsidR="00D925F6">
        <w:rPr>
          <w:rFonts w:ascii="Times New Roman" w:hAnsi="Times New Roman" w:cs="Times New Roman"/>
          <w:color w:val="000000"/>
          <w:sz w:val="24"/>
          <w:szCs w:val="24"/>
          <w:lang w:val="uk-UA"/>
        </w:rPr>
        <w:t>;</w:t>
      </w:r>
    </w:p>
    <w:p w:rsidR="00BA18CC" w:rsidRPr="00F94BA2" w:rsidRDefault="00BA18CC" w:rsidP="00F94BA2">
      <w:pPr>
        <w:widowControl w:val="0"/>
        <w:tabs>
          <w:tab w:val="left" w:pos="253"/>
        </w:tabs>
        <w:spacing w:after="0" w:line="240" w:lineRule="auto"/>
        <w:jc w:val="both"/>
        <w:rPr>
          <w:rFonts w:ascii="Times New Roman" w:eastAsia="Times New Roman" w:hAnsi="Times New Roman" w:cs="Times New Roman"/>
          <w:color w:val="000000"/>
          <w:sz w:val="24"/>
          <w:szCs w:val="24"/>
          <w:lang w:val="uk-UA" w:eastAsia="uk-UA" w:bidi="uk-UA"/>
        </w:rPr>
      </w:pPr>
      <w:r w:rsidRPr="00F94BA2">
        <w:rPr>
          <w:rFonts w:ascii="Times New Roman" w:eastAsia="Times New Roman" w:hAnsi="Times New Roman" w:cs="Times New Roman"/>
          <w:color w:val="000000"/>
          <w:sz w:val="24"/>
          <w:szCs w:val="24"/>
          <w:lang w:val="uk-UA" w:eastAsia="uk-UA" w:bidi="uk-UA"/>
        </w:rPr>
        <w:t>ДБН Б.2.2-б:2013. Склад та зміст схеми санітарного очищення населеного пункту</w:t>
      </w:r>
      <w:r w:rsidR="00F52973">
        <w:rPr>
          <w:rFonts w:ascii="Times New Roman" w:eastAsia="Times New Roman" w:hAnsi="Times New Roman" w:cs="Times New Roman"/>
          <w:color w:val="000000"/>
          <w:sz w:val="24"/>
          <w:szCs w:val="24"/>
          <w:lang w:val="uk-UA" w:eastAsia="uk-UA" w:bidi="uk-UA"/>
        </w:rPr>
        <w:t>.</w:t>
      </w:r>
    </w:p>
    <w:p w:rsidR="00F94BA2" w:rsidRPr="00F94BA2" w:rsidRDefault="00BA18CC" w:rsidP="00F94BA2">
      <w:pPr>
        <w:widowControl w:val="0"/>
        <w:tabs>
          <w:tab w:val="left" w:pos="954"/>
        </w:tabs>
        <w:spacing w:after="0" w:line="240" w:lineRule="auto"/>
        <w:jc w:val="both"/>
        <w:rPr>
          <w:rFonts w:ascii="Times New Roman" w:eastAsia="Segoe UI" w:hAnsi="Times New Roman" w:cs="Times New Roman"/>
          <w:b/>
          <w:bCs/>
          <w:color w:val="000000"/>
          <w:sz w:val="24"/>
          <w:szCs w:val="24"/>
          <w:lang w:val="uk-UA" w:eastAsia="uk-UA" w:bidi="uk-UA"/>
        </w:rPr>
      </w:pPr>
      <w:r w:rsidRPr="00BA18CC">
        <w:rPr>
          <w:rFonts w:ascii="Times New Roman" w:eastAsia="Segoe UI" w:hAnsi="Times New Roman" w:cs="Times New Roman"/>
          <w:b/>
          <w:bCs/>
          <w:color w:val="000000"/>
          <w:sz w:val="24"/>
          <w:szCs w:val="24"/>
          <w:lang w:val="uk-UA" w:eastAsia="uk-UA" w:bidi="uk-UA"/>
        </w:rPr>
        <w:t>Акти, які регулюють конкретні операції поводження з відходами</w:t>
      </w:r>
      <w:bookmarkStart w:id="80" w:name="bookmark18"/>
      <w:bookmarkEnd w:id="80"/>
      <w:r w:rsidR="00F94BA2" w:rsidRPr="00F94BA2">
        <w:rPr>
          <w:rFonts w:ascii="Times New Roman" w:eastAsia="Segoe UI" w:hAnsi="Times New Roman" w:cs="Times New Roman"/>
          <w:b/>
          <w:bCs/>
          <w:color w:val="000000"/>
          <w:sz w:val="24"/>
          <w:szCs w:val="24"/>
          <w:lang w:val="uk-UA" w:eastAsia="uk-UA" w:bidi="uk-UA"/>
        </w:rPr>
        <w:t>:</w:t>
      </w:r>
    </w:p>
    <w:p w:rsidR="00BA18CC" w:rsidRPr="00BA18CC" w:rsidRDefault="00BA18CC" w:rsidP="00F94BA2">
      <w:pPr>
        <w:widowControl w:val="0"/>
        <w:tabs>
          <w:tab w:val="left" w:pos="954"/>
        </w:tabs>
        <w:spacing w:after="0" w:line="240" w:lineRule="auto"/>
        <w:jc w:val="both"/>
        <w:rPr>
          <w:rFonts w:ascii="Times New Roman" w:eastAsia="Segoe UI" w:hAnsi="Times New Roman" w:cs="Times New Roman"/>
          <w:color w:val="000000"/>
          <w:sz w:val="24"/>
          <w:szCs w:val="24"/>
          <w:lang w:val="uk-UA" w:eastAsia="uk-UA" w:bidi="uk-UA"/>
        </w:rPr>
      </w:pPr>
      <w:r w:rsidRPr="00BA18CC">
        <w:rPr>
          <w:rFonts w:ascii="Times New Roman" w:eastAsia="Segoe UI" w:hAnsi="Times New Roman" w:cs="Times New Roman"/>
          <w:color w:val="000000"/>
          <w:sz w:val="24"/>
          <w:szCs w:val="24"/>
          <w:lang w:val="uk-UA" w:eastAsia="uk-UA" w:bidi="uk-UA"/>
        </w:rPr>
        <w:t xml:space="preserve">Директива 1999/31 про </w:t>
      </w:r>
      <w:r w:rsidR="00F52973" w:rsidRPr="00BA18CC">
        <w:rPr>
          <w:rFonts w:ascii="Times New Roman" w:eastAsia="Segoe UI" w:hAnsi="Times New Roman" w:cs="Times New Roman"/>
          <w:color w:val="000000"/>
          <w:sz w:val="24"/>
          <w:szCs w:val="24"/>
          <w:lang w:val="uk-UA" w:eastAsia="uk-UA" w:bidi="uk-UA"/>
        </w:rPr>
        <w:t>захоронення</w:t>
      </w:r>
      <w:r w:rsidRPr="00BA18CC">
        <w:rPr>
          <w:rFonts w:ascii="Times New Roman" w:eastAsia="Segoe UI" w:hAnsi="Times New Roman" w:cs="Times New Roman"/>
          <w:color w:val="000000"/>
          <w:sz w:val="24"/>
          <w:szCs w:val="24"/>
          <w:lang w:val="uk-UA" w:eastAsia="uk-UA" w:bidi="uk-UA"/>
        </w:rPr>
        <w:t xml:space="preserve"> відходів;</w:t>
      </w:r>
    </w:p>
    <w:p w:rsidR="00BA18CC" w:rsidRPr="00BA18CC" w:rsidRDefault="00BA18CC" w:rsidP="00F94BA2">
      <w:pPr>
        <w:widowControl w:val="0"/>
        <w:tabs>
          <w:tab w:val="left" w:pos="1422"/>
        </w:tabs>
        <w:spacing w:after="0" w:line="240" w:lineRule="auto"/>
        <w:jc w:val="both"/>
        <w:rPr>
          <w:rFonts w:ascii="Times New Roman" w:eastAsia="Segoe UI" w:hAnsi="Times New Roman" w:cs="Times New Roman"/>
          <w:color w:val="000000"/>
          <w:sz w:val="24"/>
          <w:szCs w:val="24"/>
          <w:lang w:val="uk-UA" w:eastAsia="uk-UA" w:bidi="uk-UA"/>
        </w:rPr>
      </w:pPr>
      <w:bookmarkStart w:id="81" w:name="bookmark19"/>
      <w:bookmarkEnd w:id="81"/>
      <w:r w:rsidRPr="00BA18CC">
        <w:rPr>
          <w:rFonts w:ascii="Times New Roman" w:eastAsia="Segoe UI" w:hAnsi="Times New Roman" w:cs="Times New Roman"/>
          <w:color w:val="000000"/>
          <w:sz w:val="24"/>
          <w:szCs w:val="24"/>
          <w:lang w:val="uk-UA" w:eastAsia="uk-UA" w:bidi="uk-UA"/>
        </w:rPr>
        <w:t>Директива 2000/76 про спалювання відходів.</w:t>
      </w:r>
    </w:p>
    <w:p w:rsidR="00F94BA2" w:rsidRPr="00F94BA2" w:rsidRDefault="00BA18CC" w:rsidP="00F94BA2">
      <w:pPr>
        <w:widowControl w:val="0"/>
        <w:tabs>
          <w:tab w:val="left" w:pos="987"/>
        </w:tabs>
        <w:spacing w:after="0" w:line="240" w:lineRule="auto"/>
        <w:jc w:val="both"/>
        <w:rPr>
          <w:rFonts w:ascii="Times New Roman" w:eastAsia="Segoe UI" w:hAnsi="Times New Roman" w:cs="Times New Roman"/>
          <w:color w:val="000000"/>
          <w:sz w:val="24"/>
          <w:szCs w:val="24"/>
          <w:lang w:val="uk-UA" w:eastAsia="uk-UA" w:bidi="uk-UA"/>
        </w:rPr>
      </w:pPr>
      <w:bookmarkStart w:id="82" w:name="bookmark20"/>
      <w:bookmarkEnd w:id="82"/>
      <w:r w:rsidRPr="00BA18CC">
        <w:rPr>
          <w:rFonts w:ascii="Times New Roman" w:eastAsia="Segoe UI" w:hAnsi="Times New Roman" w:cs="Times New Roman"/>
          <w:b/>
          <w:bCs/>
          <w:color w:val="000000"/>
          <w:sz w:val="24"/>
          <w:szCs w:val="24"/>
          <w:lang w:val="uk-UA" w:eastAsia="uk-UA" w:bidi="uk-UA"/>
        </w:rPr>
        <w:t>Акти, які регулюють поводження з окремими видами відходів</w:t>
      </w:r>
      <w:bookmarkStart w:id="83" w:name="bookmark21"/>
      <w:bookmarkEnd w:id="83"/>
      <w:r w:rsidR="00F94BA2" w:rsidRPr="00F94BA2">
        <w:rPr>
          <w:rFonts w:ascii="Times New Roman" w:eastAsia="Segoe UI" w:hAnsi="Times New Roman" w:cs="Times New Roman"/>
          <w:color w:val="000000"/>
          <w:sz w:val="24"/>
          <w:szCs w:val="24"/>
          <w:lang w:val="uk-UA" w:eastAsia="uk-UA" w:bidi="uk-UA"/>
        </w:rPr>
        <w:t>:</w:t>
      </w:r>
    </w:p>
    <w:p w:rsidR="00BA18CC" w:rsidRPr="00BA18CC" w:rsidRDefault="00BA18CC" w:rsidP="00F94BA2">
      <w:pPr>
        <w:widowControl w:val="0"/>
        <w:tabs>
          <w:tab w:val="left" w:pos="987"/>
        </w:tabs>
        <w:spacing w:after="0" w:line="240" w:lineRule="auto"/>
        <w:jc w:val="both"/>
        <w:rPr>
          <w:rFonts w:ascii="Times New Roman" w:eastAsia="Segoe UI" w:hAnsi="Times New Roman" w:cs="Times New Roman"/>
          <w:color w:val="000000"/>
          <w:sz w:val="24"/>
          <w:szCs w:val="24"/>
          <w:lang w:val="uk-UA" w:eastAsia="uk-UA" w:bidi="uk-UA"/>
        </w:rPr>
      </w:pPr>
      <w:r w:rsidRPr="00BA18CC">
        <w:rPr>
          <w:rFonts w:ascii="Times New Roman" w:eastAsia="Segoe UI" w:hAnsi="Times New Roman" w:cs="Times New Roman"/>
          <w:color w:val="000000"/>
          <w:sz w:val="24"/>
          <w:szCs w:val="24"/>
          <w:lang w:val="uk-UA" w:eastAsia="uk-UA" w:bidi="uk-UA"/>
        </w:rPr>
        <w:t>Директива 91/689 про небезпечні відходи;</w:t>
      </w:r>
    </w:p>
    <w:p w:rsidR="00BA18CC" w:rsidRPr="00BA18CC" w:rsidRDefault="00BA18CC" w:rsidP="00F94BA2">
      <w:pPr>
        <w:widowControl w:val="0"/>
        <w:tabs>
          <w:tab w:val="left" w:pos="1422"/>
        </w:tabs>
        <w:spacing w:after="0" w:line="240" w:lineRule="auto"/>
        <w:jc w:val="both"/>
        <w:rPr>
          <w:rFonts w:ascii="Times New Roman" w:eastAsia="Segoe UI" w:hAnsi="Times New Roman" w:cs="Times New Roman"/>
          <w:color w:val="000000"/>
          <w:sz w:val="24"/>
          <w:szCs w:val="24"/>
          <w:lang w:val="uk-UA" w:eastAsia="uk-UA" w:bidi="uk-UA"/>
        </w:rPr>
      </w:pPr>
      <w:bookmarkStart w:id="84" w:name="bookmark22"/>
      <w:bookmarkEnd w:id="84"/>
      <w:r w:rsidRPr="00BA18CC">
        <w:rPr>
          <w:rFonts w:ascii="Times New Roman" w:eastAsia="Segoe UI" w:hAnsi="Times New Roman" w:cs="Times New Roman"/>
          <w:color w:val="000000"/>
          <w:sz w:val="24"/>
          <w:szCs w:val="24"/>
          <w:lang w:val="uk-UA" w:eastAsia="uk-UA" w:bidi="uk-UA"/>
        </w:rPr>
        <w:t>Директива 94/67 про спалювання небезпечних відходів;</w:t>
      </w:r>
    </w:p>
    <w:p w:rsidR="00BA18CC" w:rsidRPr="00BA18CC" w:rsidRDefault="00BA18CC" w:rsidP="00F94BA2">
      <w:pPr>
        <w:widowControl w:val="0"/>
        <w:tabs>
          <w:tab w:val="left" w:pos="1422"/>
        </w:tabs>
        <w:spacing w:after="0" w:line="240" w:lineRule="auto"/>
        <w:jc w:val="both"/>
        <w:rPr>
          <w:rFonts w:ascii="Times New Roman" w:eastAsia="Segoe UI" w:hAnsi="Times New Roman" w:cs="Times New Roman"/>
          <w:color w:val="000000"/>
          <w:sz w:val="24"/>
          <w:szCs w:val="24"/>
          <w:lang w:val="uk-UA" w:eastAsia="uk-UA" w:bidi="uk-UA"/>
        </w:rPr>
      </w:pPr>
      <w:bookmarkStart w:id="85" w:name="bookmark23"/>
      <w:bookmarkEnd w:id="85"/>
      <w:r w:rsidRPr="00BA18CC">
        <w:rPr>
          <w:rFonts w:ascii="Times New Roman" w:eastAsia="Segoe UI" w:hAnsi="Times New Roman" w:cs="Times New Roman"/>
          <w:color w:val="000000"/>
          <w:sz w:val="24"/>
          <w:szCs w:val="24"/>
          <w:lang w:val="uk-UA" w:eastAsia="uk-UA" w:bidi="uk-UA"/>
        </w:rPr>
        <w:t>Директива 75/439 про утилізацію відпрацьованих олив;</w:t>
      </w:r>
    </w:p>
    <w:p w:rsidR="00BA18CC" w:rsidRPr="00BA18CC" w:rsidRDefault="00BA18CC" w:rsidP="00F94BA2">
      <w:pPr>
        <w:widowControl w:val="0"/>
        <w:tabs>
          <w:tab w:val="left" w:pos="1422"/>
        </w:tabs>
        <w:spacing w:after="0" w:line="240" w:lineRule="auto"/>
        <w:jc w:val="both"/>
        <w:rPr>
          <w:rFonts w:ascii="Times New Roman" w:eastAsia="Segoe UI" w:hAnsi="Times New Roman" w:cs="Times New Roman"/>
          <w:color w:val="000000"/>
          <w:sz w:val="24"/>
          <w:szCs w:val="24"/>
          <w:lang w:val="uk-UA" w:eastAsia="uk-UA" w:bidi="uk-UA"/>
        </w:rPr>
      </w:pPr>
      <w:bookmarkStart w:id="86" w:name="bookmark24"/>
      <w:bookmarkEnd w:id="86"/>
      <w:r w:rsidRPr="00BA18CC">
        <w:rPr>
          <w:rFonts w:ascii="Times New Roman" w:eastAsia="Segoe UI" w:hAnsi="Times New Roman" w:cs="Times New Roman"/>
          <w:color w:val="000000"/>
          <w:sz w:val="24"/>
          <w:szCs w:val="24"/>
          <w:lang w:val="uk-UA" w:eastAsia="uk-UA" w:bidi="uk-UA"/>
        </w:rPr>
        <w:t>Директива 94/62 про упаковку та відходи упаковки;</w:t>
      </w:r>
    </w:p>
    <w:p w:rsidR="00BA18CC" w:rsidRPr="00BA18CC" w:rsidRDefault="00BA18CC" w:rsidP="00F94BA2">
      <w:pPr>
        <w:widowControl w:val="0"/>
        <w:tabs>
          <w:tab w:val="left" w:pos="1422"/>
        </w:tabs>
        <w:spacing w:after="0" w:line="240" w:lineRule="auto"/>
        <w:jc w:val="both"/>
        <w:rPr>
          <w:rFonts w:ascii="Times New Roman" w:eastAsia="Segoe UI" w:hAnsi="Times New Roman" w:cs="Times New Roman"/>
          <w:color w:val="000000"/>
          <w:sz w:val="24"/>
          <w:szCs w:val="24"/>
          <w:lang w:val="uk-UA" w:eastAsia="uk-UA" w:bidi="uk-UA"/>
        </w:rPr>
      </w:pPr>
      <w:bookmarkStart w:id="87" w:name="bookmark25"/>
      <w:bookmarkEnd w:id="87"/>
      <w:r w:rsidRPr="00BA18CC">
        <w:rPr>
          <w:rFonts w:ascii="Times New Roman" w:eastAsia="Segoe UI" w:hAnsi="Times New Roman" w:cs="Times New Roman"/>
          <w:color w:val="000000"/>
          <w:sz w:val="24"/>
          <w:szCs w:val="24"/>
          <w:lang w:val="uk-UA" w:eastAsia="uk-UA" w:bidi="uk-UA"/>
        </w:rPr>
        <w:t>Директива 91/157 про батареї та акумулятори, які містять певні небезпечні речовини;</w:t>
      </w:r>
    </w:p>
    <w:p w:rsidR="00BA18CC" w:rsidRPr="00BA18CC" w:rsidRDefault="00BA18CC" w:rsidP="00F94BA2">
      <w:pPr>
        <w:widowControl w:val="0"/>
        <w:tabs>
          <w:tab w:val="left" w:pos="1422"/>
        </w:tabs>
        <w:spacing w:after="0" w:line="240" w:lineRule="auto"/>
        <w:jc w:val="both"/>
        <w:rPr>
          <w:rFonts w:ascii="Times New Roman" w:eastAsia="Segoe UI" w:hAnsi="Times New Roman" w:cs="Times New Roman"/>
          <w:color w:val="000000"/>
          <w:sz w:val="24"/>
          <w:szCs w:val="24"/>
          <w:lang w:val="uk-UA" w:eastAsia="uk-UA" w:bidi="uk-UA"/>
        </w:rPr>
      </w:pPr>
      <w:bookmarkStart w:id="88" w:name="bookmark26"/>
      <w:bookmarkEnd w:id="88"/>
      <w:r w:rsidRPr="00BA18CC">
        <w:rPr>
          <w:rFonts w:ascii="Times New Roman" w:eastAsia="Segoe UI" w:hAnsi="Times New Roman" w:cs="Times New Roman"/>
          <w:color w:val="000000"/>
          <w:sz w:val="24"/>
          <w:szCs w:val="24"/>
          <w:lang w:val="uk-UA" w:eastAsia="uk-UA" w:bidi="uk-UA"/>
        </w:rPr>
        <w:t>Директива 78/176 про відходи виробництва діоксиду титану;</w:t>
      </w:r>
    </w:p>
    <w:p w:rsidR="00BA18CC" w:rsidRPr="00BA18CC" w:rsidRDefault="00BA18CC" w:rsidP="00F94BA2">
      <w:pPr>
        <w:widowControl w:val="0"/>
        <w:tabs>
          <w:tab w:val="left" w:pos="1422"/>
        </w:tabs>
        <w:spacing w:after="0" w:line="240" w:lineRule="auto"/>
        <w:jc w:val="both"/>
        <w:rPr>
          <w:rFonts w:ascii="Times New Roman" w:eastAsia="Segoe UI" w:hAnsi="Times New Roman" w:cs="Times New Roman"/>
          <w:color w:val="000000"/>
          <w:sz w:val="24"/>
          <w:szCs w:val="24"/>
          <w:lang w:val="uk-UA" w:eastAsia="uk-UA" w:bidi="uk-UA"/>
        </w:rPr>
      </w:pPr>
      <w:bookmarkStart w:id="89" w:name="bookmark27"/>
      <w:bookmarkEnd w:id="89"/>
      <w:r w:rsidRPr="00BA18CC">
        <w:rPr>
          <w:rFonts w:ascii="Times New Roman" w:eastAsia="Segoe UI" w:hAnsi="Times New Roman" w:cs="Times New Roman"/>
          <w:color w:val="000000"/>
          <w:sz w:val="24"/>
          <w:szCs w:val="24"/>
          <w:lang w:val="uk-UA" w:eastAsia="uk-UA" w:bidi="uk-UA"/>
        </w:rPr>
        <w:t>Директива 2009/40/ЄС Європейського парламенту і Ради «Про перевірку технічного стану моторних транспортних засобів та їхніх причепів на придатність до експлуатування» від 6 травня 2009 року;</w:t>
      </w:r>
    </w:p>
    <w:p w:rsidR="00BA18CC" w:rsidRPr="00BA18CC" w:rsidRDefault="00BA18CC" w:rsidP="00F94BA2">
      <w:pPr>
        <w:widowControl w:val="0"/>
        <w:tabs>
          <w:tab w:val="left" w:pos="1410"/>
        </w:tabs>
        <w:spacing w:after="0" w:line="240" w:lineRule="auto"/>
        <w:jc w:val="both"/>
        <w:rPr>
          <w:rFonts w:ascii="Times New Roman" w:eastAsia="Segoe UI" w:hAnsi="Times New Roman" w:cs="Times New Roman"/>
          <w:color w:val="000000"/>
          <w:sz w:val="24"/>
          <w:szCs w:val="24"/>
          <w:lang w:val="uk-UA" w:eastAsia="uk-UA" w:bidi="uk-UA"/>
        </w:rPr>
      </w:pPr>
      <w:bookmarkStart w:id="90" w:name="bookmark28"/>
      <w:bookmarkEnd w:id="90"/>
      <w:r w:rsidRPr="00BA18CC">
        <w:rPr>
          <w:rFonts w:ascii="Times New Roman" w:eastAsia="Segoe UI" w:hAnsi="Times New Roman" w:cs="Times New Roman"/>
          <w:color w:val="000000"/>
          <w:sz w:val="24"/>
          <w:szCs w:val="24"/>
          <w:lang w:val="uk-UA" w:eastAsia="uk-UA" w:bidi="uk-UA"/>
        </w:rPr>
        <w:t>Директива 2000/59 про портове приймальне обладнання для корабельних відходів та залишків вантажу;</w:t>
      </w:r>
    </w:p>
    <w:p w:rsidR="00BA18CC" w:rsidRPr="00BA18CC" w:rsidRDefault="00BA18CC" w:rsidP="00F94BA2">
      <w:pPr>
        <w:widowControl w:val="0"/>
        <w:tabs>
          <w:tab w:val="left" w:pos="1410"/>
        </w:tabs>
        <w:spacing w:after="0" w:line="240" w:lineRule="auto"/>
        <w:jc w:val="both"/>
        <w:rPr>
          <w:rFonts w:ascii="Times New Roman" w:eastAsia="Segoe UI" w:hAnsi="Times New Roman" w:cs="Times New Roman"/>
          <w:color w:val="000000"/>
          <w:sz w:val="24"/>
          <w:szCs w:val="24"/>
          <w:lang w:val="uk-UA" w:eastAsia="uk-UA" w:bidi="uk-UA"/>
        </w:rPr>
      </w:pPr>
      <w:bookmarkStart w:id="91" w:name="bookmark29"/>
      <w:bookmarkEnd w:id="91"/>
      <w:r w:rsidRPr="00BA18CC">
        <w:rPr>
          <w:rFonts w:ascii="Times New Roman" w:eastAsia="Segoe UI" w:hAnsi="Times New Roman" w:cs="Times New Roman"/>
          <w:color w:val="000000"/>
          <w:sz w:val="24"/>
          <w:szCs w:val="24"/>
          <w:lang w:val="uk-UA" w:eastAsia="uk-UA" w:bidi="uk-UA"/>
        </w:rPr>
        <w:t>Директива 2002/95 про обмеження використання певних небезпечних речовин у електричному та електронному обладнанні,</w:t>
      </w:r>
    </w:p>
    <w:p w:rsidR="00BA18CC" w:rsidRPr="00BA18CC" w:rsidRDefault="00BA18CC" w:rsidP="00F94BA2">
      <w:pPr>
        <w:widowControl w:val="0"/>
        <w:tabs>
          <w:tab w:val="left" w:pos="1410"/>
        </w:tabs>
        <w:spacing w:after="0" w:line="240" w:lineRule="auto"/>
        <w:jc w:val="both"/>
        <w:rPr>
          <w:rFonts w:ascii="Times New Roman" w:eastAsia="Segoe UI" w:hAnsi="Times New Roman" w:cs="Times New Roman"/>
          <w:color w:val="000000"/>
          <w:sz w:val="24"/>
          <w:szCs w:val="24"/>
          <w:lang w:val="uk-UA" w:eastAsia="uk-UA" w:bidi="uk-UA"/>
        </w:rPr>
      </w:pPr>
      <w:bookmarkStart w:id="92" w:name="bookmark30"/>
      <w:bookmarkEnd w:id="92"/>
      <w:r w:rsidRPr="00BA18CC">
        <w:rPr>
          <w:rFonts w:ascii="Times New Roman" w:eastAsia="Segoe UI" w:hAnsi="Times New Roman" w:cs="Times New Roman"/>
          <w:color w:val="000000"/>
          <w:sz w:val="24"/>
          <w:szCs w:val="24"/>
          <w:lang w:val="uk-UA" w:eastAsia="uk-UA" w:bidi="uk-UA"/>
        </w:rPr>
        <w:t>Директива 2002/96 про відходи електричного та електронного обладнання.</w:t>
      </w:r>
    </w:p>
    <w:p w:rsidR="00F94BA2" w:rsidRPr="00F94BA2" w:rsidRDefault="00BA18CC" w:rsidP="00F94BA2">
      <w:pPr>
        <w:widowControl w:val="0"/>
        <w:tabs>
          <w:tab w:val="left" w:pos="942"/>
        </w:tabs>
        <w:spacing w:after="0" w:line="240" w:lineRule="auto"/>
        <w:jc w:val="both"/>
        <w:rPr>
          <w:rFonts w:ascii="Times New Roman" w:eastAsia="Segoe UI" w:hAnsi="Times New Roman" w:cs="Times New Roman"/>
          <w:color w:val="000000"/>
          <w:sz w:val="24"/>
          <w:szCs w:val="24"/>
          <w:lang w:val="uk-UA" w:eastAsia="uk-UA" w:bidi="uk-UA"/>
        </w:rPr>
      </w:pPr>
      <w:bookmarkStart w:id="93" w:name="bookmark31"/>
      <w:bookmarkEnd w:id="93"/>
      <w:r w:rsidRPr="00BA18CC">
        <w:rPr>
          <w:rFonts w:ascii="Times New Roman" w:eastAsia="Segoe UI" w:hAnsi="Times New Roman" w:cs="Times New Roman"/>
          <w:b/>
          <w:bCs/>
          <w:color w:val="000000"/>
          <w:sz w:val="24"/>
          <w:szCs w:val="24"/>
          <w:lang w:val="uk-UA" w:eastAsia="uk-UA" w:bidi="uk-UA"/>
        </w:rPr>
        <w:t>Акти, що регулюють переміщення відходів</w:t>
      </w:r>
      <w:r w:rsidRPr="00BA18CC">
        <w:rPr>
          <w:rFonts w:ascii="Times New Roman" w:eastAsia="Segoe UI" w:hAnsi="Times New Roman" w:cs="Times New Roman"/>
          <w:color w:val="000000"/>
          <w:sz w:val="24"/>
          <w:szCs w:val="24"/>
          <w:lang w:val="uk-UA" w:eastAsia="uk-UA" w:bidi="uk-UA"/>
        </w:rPr>
        <w:t xml:space="preserve">. </w:t>
      </w:r>
      <w:bookmarkStart w:id="94" w:name="bookmark32"/>
      <w:bookmarkEnd w:id="94"/>
    </w:p>
    <w:p w:rsidR="00BA18CC" w:rsidRPr="00BA18CC" w:rsidRDefault="00BA18CC" w:rsidP="00F94BA2">
      <w:pPr>
        <w:widowControl w:val="0"/>
        <w:tabs>
          <w:tab w:val="left" w:pos="942"/>
        </w:tabs>
        <w:spacing w:after="0" w:line="240" w:lineRule="auto"/>
        <w:jc w:val="both"/>
        <w:rPr>
          <w:rFonts w:ascii="Times New Roman" w:eastAsia="Segoe UI" w:hAnsi="Times New Roman" w:cs="Times New Roman"/>
          <w:color w:val="000000"/>
          <w:sz w:val="24"/>
          <w:szCs w:val="24"/>
          <w:lang w:val="uk-UA" w:eastAsia="uk-UA" w:bidi="uk-UA"/>
        </w:rPr>
      </w:pPr>
      <w:r w:rsidRPr="00BA18CC">
        <w:rPr>
          <w:rFonts w:ascii="Times New Roman" w:eastAsia="Segoe UI" w:hAnsi="Times New Roman" w:cs="Times New Roman"/>
          <w:color w:val="000000"/>
          <w:sz w:val="24"/>
          <w:szCs w:val="24"/>
          <w:lang w:val="uk-UA" w:eastAsia="uk-UA" w:bidi="uk-UA"/>
        </w:rPr>
        <w:t>Регламент Ради 259/93 про нагляд і контроль за переміщенням відходів у межах ЄС, ввезення в ЄС та вивезення за його межі;</w:t>
      </w:r>
    </w:p>
    <w:p w:rsidR="00BA18CC" w:rsidRPr="00BA18CC" w:rsidRDefault="00BA18CC" w:rsidP="00F94BA2">
      <w:pPr>
        <w:widowControl w:val="0"/>
        <w:tabs>
          <w:tab w:val="left" w:pos="942"/>
        </w:tabs>
        <w:spacing w:after="0" w:line="240" w:lineRule="auto"/>
        <w:jc w:val="both"/>
        <w:rPr>
          <w:rFonts w:ascii="Times New Roman" w:eastAsia="Segoe UI" w:hAnsi="Times New Roman" w:cs="Times New Roman"/>
          <w:color w:val="000000"/>
          <w:sz w:val="24"/>
          <w:szCs w:val="24"/>
          <w:lang w:val="uk-UA" w:eastAsia="uk-UA" w:bidi="uk-UA"/>
        </w:rPr>
      </w:pPr>
      <w:bookmarkStart w:id="95" w:name="bookmark33"/>
      <w:bookmarkEnd w:id="95"/>
      <w:r w:rsidRPr="00BA18CC">
        <w:rPr>
          <w:rFonts w:ascii="Times New Roman" w:eastAsia="Segoe UI" w:hAnsi="Times New Roman" w:cs="Times New Roman"/>
          <w:color w:val="000000"/>
          <w:sz w:val="24"/>
          <w:szCs w:val="24"/>
          <w:lang w:val="uk-UA" w:eastAsia="uk-UA" w:bidi="uk-UA"/>
        </w:rPr>
        <w:t>Регламент Ради 1547/1999, який визначає процедуру контролю щодо переміщення певних типів відходів до певних країн;</w:t>
      </w:r>
    </w:p>
    <w:p w:rsidR="00BA18CC" w:rsidRPr="00BA18CC" w:rsidRDefault="00BA18CC" w:rsidP="00F94BA2">
      <w:pPr>
        <w:widowControl w:val="0"/>
        <w:tabs>
          <w:tab w:val="left" w:pos="942"/>
        </w:tabs>
        <w:spacing w:after="0" w:line="240" w:lineRule="auto"/>
        <w:jc w:val="both"/>
        <w:rPr>
          <w:rFonts w:ascii="Times New Roman" w:eastAsia="Segoe UI" w:hAnsi="Times New Roman" w:cs="Times New Roman"/>
          <w:color w:val="000000"/>
          <w:sz w:val="24"/>
          <w:szCs w:val="24"/>
          <w:lang w:val="uk-UA" w:eastAsia="uk-UA" w:bidi="uk-UA"/>
        </w:rPr>
      </w:pPr>
      <w:bookmarkStart w:id="96" w:name="bookmark34"/>
      <w:bookmarkEnd w:id="96"/>
      <w:r w:rsidRPr="00BA18CC">
        <w:rPr>
          <w:rFonts w:ascii="Times New Roman" w:eastAsia="Segoe UI" w:hAnsi="Times New Roman" w:cs="Times New Roman"/>
          <w:color w:val="000000"/>
          <w:sz w:val="24"/>
          <w:szCs w:val="24"/>
          <w:lang w:val="uk-UA" w:eastAsia="uk-UA" w:bidi="uk-UA"/>
        </w:rPr>
        <w:t>Регламент Ради 1420/1999, що встановлює спільні правила та процедуру щодо переміщення певних типів відходів до певних країн;</w:t>
      </w:r>
    </w:p>
    <w:p w:rsidR="00BA18CC" w:rsidRPr="00BA18CC" w:rsidRDefault="00BA18CC" w:rsidP="00F94BA2">
      <w:pPr>
        <w:widowControl w:val="0"/>
        <w:tabs>
          <w:tab w:val="left" w:pos="956"/>
        </w:tabs>
        <w:spacing w:after="0" w:line="240" w:lineRule="auto"/>
        <w:jc w:val="both"/>
        <w:rPr>
          <w:rFonts w:ascii="Times New Roman" w:eastAsia="Segoe UI" w:hAnsi="Times New Roman" w:cs="Times New Roman"/>
          <w:color w:val="000000"/>
          <w:sz w:val="24"/>
          <w:szCs w:val="24"/>
          <w:lang w:val="uk-UA" w:eastAsia="uk-UA" w:bidi="uk-UA"/>
        </w:rPr>
      </w:pPr>
      <w:bookmarkStart w:id="97" w:name="bookmark35"/>
      <w:bookmarkEnd w:id="97"/>
      <w:r w:rsidRPr="00BA18CC">
        <w:rPr>
          <w:rFonts w:ascii="Times New Roman" w:eastAsia="Segoe UI" w:hAnsi="Times New Roman" w:cs="Times New Roman"/>
          <w:color w:val="000000"/>
          <w:sz w:val="24"/>
          <w:szCs w:val="24"/>
          <w:lang w:val="uk-UA" w:eastAsia="uk-UA" w:bidi="uk-UA"/>
        </w:rPr>
        <w:t>Директива 84/631/ЄЕС Ради європейських співтовариств «Про нагляд і контроль за транскордонним переміщенням небезпечних відходів у межах співтовариства».</w:t>
      </w:r>
    </w:p>
    <w:p w:rsidR="00D66556" w:rsidRPr="00980EC3" w:rsidRDefault="00D66556" w:rsidP="00D665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212529"/>
          <w:sz w:val="24"/>
          <w:szCs w:val="24"/>
          <w:lang w:val="uk-UA" w:eastAsia="ru-RU"/>
        </w:rPr>
      </w:pPr>
      <w:r w:rsidRPr="00980EC3">
        <w:rPr>
          <w:rFonts w:ascii="Times New Roman" w:eastAsia="Times New Roman" w:hAnsi="Times New Roman" w:cs="Times New Roman"/>
          <w:bCs/>
          <w:color w:val="212529"/>
          <w:sz w:val="24"/>
          <w:szCs w:val="24"/>
          <w:lang w:val="uk-UA" w:eastAsia="ru-RU"/>
        </w:rPr>
        <w:t>ПЕРЕЛІК НЕ Є ВИЧЕРПНИМ.</w:t>
      </w:r>
    </w:p>
    <w:p w:rsidR="006E3A0E" w:rsidRDefault="006E3A0E" w:rsidP="006E3A0E">
      <w:pPr>
        <w:widowControl w:val="0"/>
        <w:tabs>
          <w:tab w:val="left" w:pos="1086"/>
        </w:tabs>
        <w:spacing w:after="0" w:line="240" w:lineRule="auto"/>
        <w:jc w:val="both"/>
      </w:pPr>
    </w:p>
    <w:p w:rsidR="009B5E1B" w:rsidRDefault="009B5E1B" w:rsidP="006E3A0E">
      <w:pPr>
        <w:widowControl w:val="0"/>
        <w:tabs>
          <w:tab w:val="left" w:pos="1086"/>
        </w:tabs>
        <w:spacing w:after="0" w:line="240" w:lineRule="auto"/>
        <w:jc w:val="both"/>
      </w:pPr>
    </w:p>
    <w:p w:rsidR="009B5E1B" w:rsidRDefault="009B5E1B" w:rsidP="006E3A0E">
      <w:pPr>
        <w:widowControl w:val="0"/>
        <w:tabs>
          <w:tab w:val="left" w:pos="1086"/>
        </w:tabs>
        <w:spacing w:after="0" w:line="240" w:lineRule="auto"/>
        <w:jc w:val="both"/>
      </w:pPr>
    </w:p>
    <w:p w:rsidR="009B5E1B" w:rsidRPr="00446334" w:rsidRDefault="009B5E1B" w:rsidP="006E3A0E">
      <w:pPr>
        <w:widowControl w:val="0"/>
        <w:tabs>
          <w:tab w:val="left" w:pos="1086"/>
        </w:tabs>
        <w:spacing w:after="0" w:line="240" w:lineRule="auto"/>
        <w:jc w:val="both"/>
      </w:pPr>
    </w:p>
    <w:sectPr w:rsidR="009B5E1B" w:rsidRPr="00446334" w:rsidSect="007D6D86">
      <w:footerReference w:type="even" r:id="rId8"/>
      <w:footerReference w:type="default" r:id="rId9"/>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50A" w:rsidRDefault="00CE150A" w:rsidP="008C23ED">
      <w:pPr>
        <w:spacing w:after="0" w:line="240" w:lineRule="auto"/>
      </w:pPr>
      <w:r>
        <w:separator/>
      </w:r>
    </w:p>
  </w:endnote>
  <w:endnote w:type="continuationSeparator" w:id="0">
    <w:p w:rsidR="00CE150A" w:rsidRDefault="00CE150A" w:rsidP="008C2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549" w:rsidRDefault="006B14A4">
    <w:pPr>
      <w:spacing w:line="1" w:lineRule="exact"/>
    </w:pPr>
    <w:r>
      <w:rPr>
        <w:noProof/>
        <w:lang w:eastAsia="ru-RU"/>
      </w:rPr>
      <mc:AlternateContent>
        <mc:Choice Requires="wps">
          <w:drawing>
            <wp:anchor distT="0" distB="0" distL="0" distR="0" simplePos="0" relativeHeight="251660288" behindDoc="1" locked="0" layoutInCell="1" allowOverlap="1" wp14:anchorId="43403F1C" wp14:editId="12C1FDF6">
              <wp:simplePos x="0" y="0"/>
              <wp:positionH relativeFrom="page">
                <wp:posOffset>6845935</wp:posOffset>
              </wp:positionH>
              <wp:positionV relativeFrom="page">
                <wp:posOffset>10040620</wp:posOffset>
              </wp:positionV>
              <wp:extent cx="152400" cy="125095"/>
              <wp:effectExtent l="0" t="0" r="0" b="0"/>
              <wp:wrapNone/>
              <wp:docPr id="154" name="Shape 154"/>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rsidR="00273549" w:rsidRDefault="006B14A4">
                          <w:pPr>
                            <w:pStyle w:val="20"/>
                            <w:rPr>
                              <w:sz w:val="28"/>
                              <w:szCs w:val="28"/>
                            </w:rPr>
                          </w:pPr>
                          <w:r>
                            <w:fldChar w:fldCharType="begin"/>
                          </w:r>
                          <w:r>
                            <w:instrText xml:space="preserve"> PAGE \* MERGEFORMAT </w:instrText>
                          </w:r>
                          <w:r>
                            <w:fldChar w:fldCharType="separate"/>
                          </w:r>
                          <w:r>
                            <w:rPr>
                              <w:color w:val="000000"/>
                              <w:sz w:val="28"/>
                              <w:szCs w:val="28"/>
                            </w:rPr>
                            <w:t>#</w:t>
                          </w:r>
                          <w:r>
                            <w:rPr>
                              <w:sz w:val="28"/>
                              <w:szCs w:val="28"/>
                            </w:rPr>
                            <w:fldChar w:fldCharType="end"/>
                          </w:r>
                        </w:p>
                      </w:txbxContent>
                    </wps:txbx>
                    <wps:bodyPr wrap="none" lIns="0" tIns="0" rIns="0" bIns="0">
                      <a:spAutoFit/>
                    </wps:bodyPr>
                  </wps:wsp>
                </a:graphicData>
              </a:graphic>
            </wp:anchor>
          </w:drawing>
        </mc:Choice>
        <mc:Fallback>
          <w:pict>
            <v:shapetype w14:anchorId="43403F1C" id="_x0000_t202" coordsize="21600,21600" o:spt="202" path="m,l,21600r21600,l21600,xe">
              <v:stroke joinstyle="miter"/>
              <v:path gradientshapeok="t" o:connecttype="rect"/>
            </v:shapetype>
            <v:shape id="Shape 154" o:spid="_x0000_s1026" type="#_x0000_t202" style="position:absolute;margin-left:539.05pt;margin-top:790.6pt;width:12pt;height:9.8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" filled="f" stroked="f">
              <v:textbox style="mso-fit-shape-to-text:t" inset="0,0,0,0">
                <w:txbxContent>
                  <w:p w:rsidR="00273549" w:rsidRDefault="006B14A4">
                    <w:pPr>
                      <w:pStyle w:val="20"/>
                      <w:rPr>
                        <w:sz w:val="28"/>
                        <w:szCs w:val="28"/>
                      </w:rPr>
                    </w:pPr>
                    <w:r>
                      <w:fldChar w:fldCharType="begin"/>
                    </w:r>
                    <w:r>
                      <w:instrText xml:space="preserve"> PAGE \* MERGEFORMAT </w:instrText>
                    </w:r>
                    <w:r>
                      <w:fldChar w:fldCharType="separate"/>
                    </w:r>
                    <w:r>
                      <w:rPr>
                        <w:color w:val="000000"/>
                        <w:sz w:val="28"/>
                        <w:szCs w:val="28"/>
                      </w:rPr>
                      <w:t>#</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258787"/>
      <w:docPartObj>
        <w:docPartGallery w:val="Page Numbers (Bottom of Page)"/>
        <w:docPartUnique/>
      </w:docPartObj>
    </w:sdtPr>
    <w:sdtEndPr/>
    <w:sdtContent>
      <w:p w:rsidR="00F33DAB" w:rsidRPr="00F33DAB" w:rsidRDefault="00F33DAB">
        <w:pPr>
          <w:pStyle w:val="aa"/>
          <w:jc w:val="right"/>
        </w:pPr>
        <w:r w:rsidRPr="00F33DAB">
          <w:fldChar w:fldCharType="begin"/>
        </w:r>
        <w:r w:rsidRPr="00F33DAB">
          <w:instrText>PAGE   \* MERGEFORMAT</w:instrText>
        </w:r>
        <w:r w:rsidRPr="00F33DAB">
          <w:fldChar w:fldCharType="separate"/>
        </w:r>
        <w:r w:rsidR="00071F3C">
          <w:rPr>
            <w:noProof/>
          </w:rPr>
          <w:t>15</w:t>
        </w:r>
        <w:r w:rsidRPr="00F33DAB">
          <w:fldChar w:fldCharType="end"/>
        </w:r>
      </w:p>
    </w:sdtContent>
  </w:sdt>
  <w:p w:rsidR="00273549" w:rsidRPr="00F33DAB" w:rsidRDefault="00CE150A">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50A" w:rsidRDefault="00CE150A" w:rsidP="008C23ED">
      <w:pPr>
        <w:spacing w:after="0" w:line="240" w:lineRule="auto"/>
      </w:pPr>
      <w:r>
        <w:separator/>
      </w:r>
    </w:p>
  </w:footnote>
  <w:footnote w:type="continuationSeparator" w:id="0">
    <w:p w:rsidR="00CE150A" w:rsidRDefault="00CE150A" w:rsidP="008C23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6A0F"/>
    <w:multiLevelType w:val="multilevel"/>
    <w:tmpl w:val="30BADCB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B87B5B"/>
    <w:multiLevelType w:val="multilevel"/>
    <w:tmpl w:val="4BD48BBA"/>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D02E44"/>
    <w:multiLevelType w:val="multilevel"/>
    <w:tmpl w:val="69D809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3C3F34"/>
    <w:multiLevelType w:val="hybridMultilevel"/>
    <w:tmpl w:val="64047B1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33C41BF9"/>
    <w:multiLevelType w:val="hybridMultilevel"/>
    <w:tmpl w:val="B0A2E6D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15:restartNumberingAfterBreak="0">
    <w:nsid w:val="3ADF3C31"/>
    <w:multiLevelType w:val="multilevel"/>
    <w:tmpl w:val="BDCA6CA2"/>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CE4DBB"/>
    <w:multiLevelType w:val="multilevel"/>
    <w:tmpl w:val="7A7EA08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057176"/>
    <w:multiLevelType w:val="multilevel"/>
    <w:tmpl w:val="1182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D42497"/>
    <w:multiLevelType w:val="multilevel"/>
    <w:tmpl w:val="EEC0E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611D2E"/>
    <w:multiLevelType w:val="hybridMultilevel"/>
    <w:tmpl w:val="EAA2E7E4"/>
    <w:lvl w:ilvl="0" w:tplc="0419000B">
      <w:start w:val="1"/>
      <w:numFmt w:val="bullet"/>
      <w:lvlText w:val=""/>
      <w:lvlJc w:val="left"/>
      <w:pPr>
        <w:ind w:left="1460" w:hanging="360"/>
      </w:pPr>
      <w:rPr>
        <w:rFonts w:ascii="Wingdings" w:hAnsi="Wingdings"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0" w15:restartNumberingAfterBreak="0">
    <w:nsid w:val="66E53A6D"/>
    <w:multiLevelType w:val="multilevel"/>
    <w:tmpl w:val="3C304A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764580"/>
    <w:multiLevelType w:val="hybridMultilevel"/>
    <w:tmpl w:val="EA4018C6"/>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784365EA"/>
    <w:multiLevelType w:val="multilevel"/>
    <w:tmpl w:val="F746C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6"/>
  </w:num>
  <w:num w:numId="4">
    <w:abstractNumId w:val="5"/>
  </w:num>
  <w:num w:numId="5">
    <w:abstractNumId w:val="1"/>
  </w:num>
  <w:num w:numId="6">
    <w:abstractNumId w:val="9"/>
  </w:num>
  <w:num w:numId="7">
    <w:abstractNumId w:val="10"/>
  </w:num>
  <w:num w:numId="8">
    <w:abstractNumId w:val="12"/>
  </w:num>
  <w:num w:numId="9">
    <w:abstractNumId w:val="7"/>
  </w:num>
  <w:num w:numId="10">
    <w:abstractNumId w:val="8"/>
  </w:num>
  <w:num w:numId="11">
    <w:abstractNumId w:val="3"/>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914"/>
    <w:rsid w:val="000024AD"/>
    <w:rsid w:val="00004D3A"/>
    <w:rsid w:val="00071F3C"/>
    <w:rsid w:val="000F576F"/>
    <w:rsid w:val="000F79C2"/>
    <w:rsid w:val="00110782"/>
    <w:rsid w:val="001B259D"/>
    <w:rsid w:val="00237DBB"/>
    <w:rsid w:val="0029047D"/>
    <w:rsid w:val="002F4BBB"/>
    <w:rsid w:val="00336FF6"/>
    <w:rsid w:val="0034279F"/>
    <w:rsid w:val="003559FB"/>
    <w:rsid w:val="00355E8C"/>
    <w:rsid w:val="003E4855"/>
    <w:rsid w:val="00417E0B"/>
    <w:rsid w:val="00446334"/>
    <w:rsid w:val="00447AFA"/>
    <w:rsid w:val="004D0CFE"/>
    <w:rsid w:val="004F7ACD"/>
    <w:rsid w:val="00550B85"/>
    <w:rsid w:val="005852DE"/>
    <w:rsid w:val="005932D6"/>
    <w:rsid w:val="005A2465"/>
    <w:rsid w:val="005D0175"/>
    <w:rsid w:val="005E18E5"/>
    <w:rsid w:val="00662395"/>
    <w:rsid w:val="006B14A4"/>
    <w:rsid w:val="006E3A0E"/>
    <w:rsid w:val="0075064B"/>
    <w:rsid w:val="00765132"/>
    <w:rsid w:val="00782DC4"/>
    <w:rsid w:val="007D6D86"/>
    <w:rsid w:val="007D727E"/>
    <w:rsid w:val="007F7A05"/>
    <w:rsid w:val="008954AE"/>
    <w:rsid w:val="008C23ED"/>
    <w:rsid w:val="008E6502"/>
    <w:rsid w:val="00974878"/>
    <w:rsid w:val="00980EC3"/>
    <w:rsid w:val="009B5E1B"/>
    <w:rsid w:val="009D5487"/>
    <w:rsid w:val="009F36DA"/>
    <w:rsid w:val="00A110DD"/>
    <w:rsid w:val="00A35787"/>
    <w:rsid w:val="00A52B3B"/>
    <w:rsid w:val="00A66B8C"/>
    <w:rsid w:val="00AF190E"/>
    <w:rsid w:val="00B07E1D"/>
    <w:rsid w:val="00B16129"/>
    <w:rsid w:val="00BA18CC"/>
    <w:rsid w:val="00BF6E6C"/>
    <w:rsid w:val="00C5515B"/>
    <w:rsid w:val="00CC25BE"/>
    <w:rsid w:val="00CE150A"/>
    <w:rsid w:val="00CE5AE7"/>
    <w:rsid w:val="00CE757C"/>
    <w:rsid w:val="00D66556"/>
    <w:rsid w:val="00D925F6"/>
    <w:rsid w:val="00E431AB"/>
    <w:rsid w:val="00E47832"/>
    <w:rsid w:val="00E551BB"/>
    <w:rsid w:val="00EC72F9"/>
    <w:rsid w:val="00ED498A"/>
    <w:rsid w:val="00F33DAB"/>
    <w:rsid w:val="00F42914"/>
    <w:rsid w:val="00F52973"/>
    <w:rsid w:val="00F7684B"/>
    <w:rsid w:val="00F94BA2"/>
    <w:rsid w:val="00FA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3C53B65-78D1-41D9-867A-BBC2CA2F2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E3A0E"/>
    <w:rPr>
      <w:rFonts w:ascii="Times New Roman" w:eastAsia="Times New Roman" w:hAnsi="Times New Roman" w:cs="Times New Roman"/>
    </w:rPr>
  </w:style>
  <w:style w:type="paragraph" w:customStyle="1" w:styleId="1">
    <w:name w:val="Основной текст1"/>
    <w:basedOn w:val="a"/>
    <w:link w:val="a3"/>
    <w:rsid w:val="006E3A0E"/>
    <w:pPr>
      <w:widowControl w:val="0"/>
      <w:spacing w:after="0" w:line="240" w:lineRule="auto"/>
      <w:ind w:firstLine="400"/>
    </w:pPr>
    <w:rPr>
      <w:rFonts w:ascii="Times New Roman" w:eastAsia="Times New Roman" w:hAnsi="Times New Roman" w:cs="Times New Roman"/>
    </w:rPr>
  </w:style>
  <w:style w:type="character" w:customStyle="1" w:styleId="2">
    <w:name w:val="Колонтитул (2)_"/>
    <w:basedOn w:val="a0"/>
    <w:link w:val="20"/>
    <w:rsid w:val="006E3A0E"/>
    <w:rPr>
      <w:rFonts w:ascii="Times New Roman" w:eastAsia="Times New Roman" w:hAnsi="Times New Roman" w:cs="Times New Roman"/>
      <w:sz w:val="20"/>
      <w:szCs w:val="20"/>
    </w:rPr>
  </w:style>
  <w:style w:type="paragraph" w:customStyle="1" w:styleId="20">
    <w:name w:val="Колонтитул (2)"/>
    <w:basedOn w:val="a"/>
    <w:link w:val="2"/>
    <w:rsid w:val="006E3A0E"/>
    <w:pPr>
      <w:widowControl w:val="0"/>
      <w:spacing w:after="0" w:line="240" w:lineRule="auto"/>
    </w:pPr>
    <w:rPr>
      <w:rFonts w:ascii="Times New Roman" w:eastAsia="Times New Roman" w:hAnsi="Times New Roman" w:cs="Times New Roman"/>
      <w:sz w:val="20"/>
      <w:szCs w:val="20"/>
    </w:rPr>
  </w:style>
  <w:style w:type="character" w:customStyle="1" w:styleId="21">
    <w:name w:val="Основной текст (2)_"/>
    <w:basedOn w:val="a0"/>
    <w:link w:val="22"/>
    <w:rsid w:val="006E3A0E"/>
    <w:rPr>
      <w:rFonts w:ascii="Times New Roman" w:eastAsia="Times New Roman" w:hAnsi="Times New Roman" w:cs="Times New Roman"/>
      <w:sz w:val="20"/>
      <w:szCs w:val="20"/>
    </w:rPr>
  </w:style>
  <w:style w:type="paragraph" w:customStyle="1" w:styleId="22">
    <w:name w:val="Основной текст (2)"/>
    <w:basedOn w:val="a"/>
    <w:link w:val="21"/>
    <w:rsid w:val="006E3A0E"/>
    <w:pPr>
      <w:widowControl w:val="0"/>
      <w:spacing w:after="0" w:line="240" w:lineRule="auto"/>
    </w:pPr>
    <w:rPr>
      <w:rFonts w:ascii="Times New Roman" w:eastAsia="Times New Roman" w:hAnsi="Times New Roman" w:cs="Times New Roman"/>
      <w:sz w:val="20"/>
      <w:szCs w:val="20"/>
    </w:rPr>
  </w:style>
  <w:style w:type="paragraph" w:styleId="a4">
    <w:name w:val="List Paragraph"/>
    <w:basedOn w:val="a"/>
    <w:uiPriority w:val="34"/>
    <w:qFormat/>
    <w:rsid w:val="00E47832"/>
    <w:pPr>
      <w:ind w:left="720"/>
      <w:contextualSpacing/>
    </w:pPr>
  </w:style>
  <w:style w:type="paragraph" w:styleId="a5">
    <w:name w:val="Normal (Web)"/>
    <w:basedOn w:val="a"/>
    <w:uiPriority w:val="99"/>
    <w:unhideWhenUsed/>
    <w:rsid w:val="00F94B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94BA2"/>
    <w:rPr>
      <w:b/>
      <w:bCs/>
    </w:rPr>
  </w:style>
  <w:style w:type="character" w:styleId="a7">
    <w:name w:val="Emphasis"/>
    <w:basedOn w:val="a0"/>
    <w:uiPriority w:val="20"/>
    <w:qFormat/>
    <w:rsid w:val="00F94BA2"/>
    <w:rPr>
      <w:i/>
      <w:iCs/>
    </w:rPr>
  </w:style>
  <w:style w:type="paragraph" w:styleId="a8">
    <w:name w:val="header"/>
    <w:basedOn w:val="a"/>
    <w:link w:val="a9"/>
    <w:uiPriority w:val="99"/>
    <w:unhideWhenUsed/>
    <w:rsid w:val="008C23E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C23ED"/>
  </w:style>
  <w:style w:type="paragraph" w:styleId="aa">
    <w:name w:val="footer"/>
    <w:basedOn w:val="a"/>
    <w:link w:val="ab"/>
    <w:uiPriority w:val="99"/>
    <w:unhideWhenUsed/>
    <w:rsid w:val="008C23E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C23ED"/>
  </w:style>
  <w:style w:type="character" w:styleId="ac">
    <w:name w:val="Hyperlink"/>
    <w:basedOn w:val="a0"/>
    <w:uiPriority w:val="99"/>
    <w:semiHidden/>
    <w:unhideWhenUsed/>
    <w:rsid w:val="0034279F"/>
    <w:rPr>
      <w:color w:val="0000FF"/>
      <w:u w:val="single"/>
    </w:rPr>
  </w:style>
  <w:style w:type="paragraph" w:customStyle="1" w:styleId="rvps2">
    <w:name w:val="rvps2"/>
    <w:basedOn w:val="a"/>
    <w:rsid w:val="00EC72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0F79C2"/>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F79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51267">
      <w:bodyDiv w:val="1"/>
      <w:marLeft w:val="0"/>
      <w:marRight w:val="0"/>
      <w:marTop w:val="0"/>
      <w:marBottom w:val="0"/>
      <w:divBdr>
        <w:top w:val="none" w:sz="0" w:space="0" w:color="auto"/>
        <w:left w:val="none" w:sz="0" w:space="0" w:color="auto"/>
        <w:bottom w:val="none" w:sz="0" w:space="0" w:color="auto"/>
        <w:right w:val="none" w:sz="0" w:space="0" w:color="auto"/>
      </w:divBdr>
      <w:divsChild>
        <w:div w:id="1800606438">
          <w:marLeft w:val="0"/>
          <w:marRight w:val="0"/>
          <w:marTop w:val="0"/>
          <w:marBottom w:val="0"/>
          <w:divBdr>
            <w:top w:val="none" w:sz="0" w:space="0" w:color="auto"/>
            <w:left w:val="none" w:sz="0" w:space="0" w:color="auto"/>
            <w:bottom w:val="none" w:sz="0" w:space="0" w:color="auto"/>
            <w:right w:val="none" w:sz="0" w:space="0" w:color="auto"/>
          </w:divBdr>
        </w:div>
        <w:div w:id="277833435">
          <w:marLeft w:val="0"/>
          <w:marRight w:val="0"/>
          <w:marTop w:val="0"/>
          <w:marBottom w:val="0"/>
          <w:divBdr>
            <w:top w:val="none" w:sz="0" w:space="0" w:color="auto"/>
            <w:left w:val="none" w:sz="0" w:space="0" w:color="auto"/>
            <w:bottom w:val="none" w:sz="0" w:space="0" w:color="auto"/>
            <w:right w:val="none" w:sz="0" w:space="0" w:color="auto"/>
          </w:divBdr>
        </w:div>
        <w:div w:id="204952900">
          <w:marLeft w:val="0"/>
          <w:marRight w:val="0"/>
          <w:marTop w:val="0"/>
          <w:marBottom w:val="0"/>
          <w:divBdr>
            <w:top w:val="none" w:sz="0" w:space="0" w:color="auto"/>
            <w:left w:val="none" w:sz="0" w:space="0" w:color="auto"/>
            <w:bottom w:val="none" w:sz="0" w:space="0" w:color="auto"/>
            <w:right w:val="none" w:sz="0" w:space="0" w:color="auto"/>
          </w:divBdr>
        </w:div>
        <w:div w:id="977149105">
          <w:marLeft w:val="0"/>
          <w:marRight w:val="0"/>
          <w:marTop w:val="0"/>
          <w:marBottom w:val="0"/>
          <w:divBdr>
            <w:top w:val="none" w:sz="0" w:space="0" w:color="auto"/>
            <w:left w:val="none" w:sz="0" w:space="0" w:color="auto"/>
            <w:bottom w:val="none" w:sz="0" w:space="0" w:color="auto"/>
            <w:right w:val="none" w:sz="0" w:space="0" w:color="auto"/>
          </w:divBdr>
        </w:div>
        <w:div w:id="1349940327">
          <w:marLeft w:val="0"/>
          <w:marRight w:val="0"/>
          <w:marTop w:val="0"/>
          <w:marBottom w:val="0"/>
          <w:divBdr>
            <w:top w:val="none" w:sz="0" w:space="0" w:color="auto"/>
            <w:left w:val="none" w:sz="0" w:space="0" w:color="auto"/>
            <w:bottom w:val="none" w:sz="0" w:space="0" w:color="auto"/>
            <w:right w:val="none" w:sz="0" w:space="0" w:color="auto"/>
          </w:divBdr>
        </w:div>
        <w:div w:id="959148527">
          <w:marLeft w:val="0"/>
          <w:marRight w:val="0"/>
          <w:marTop w:val="0"/>
          <w:marBottom w:val="0"/>
          <w:divBdr>
            <w:top w:val="none" w:sz="0" w:space="0" w:color="auto"/>
            <w:left w:val="none" w:sz="0" w:space="0" w:color="auto"/>
            <w:bottom w:val="none" w:sz="0" w:space="0" w:color="auto"/>
            <w:right w:val="none" w:sz="0" w:space="0" w:color="auto"/>
          </w:divBdr>
        </w:div>
      </w:divsChild>
    </w:div>
    <w:div w:id="379012797">
      <w:bodyDiv w:val="1"/>
      <w:marLeft w:val="0"/>
      <w:marRight w:val="0"/>
      <w:marTop w:val="0"/>
      <w:marBottom w:val="0"/>
      <w:divBdr>
        <w:top w:val="none" w:sz="0" w:space="0" w:color="auto"/>
        <w:left w:val="none" w:sz="0" w:space="0" w:color="auto"/>
        <w:bottom w:val="none" w:sz="0" w:space="0" w:color="auto"/>
        <w:right w:val="none" w:sz="0" w:space="0" w:color="auto"/>
      </w:divBdr>
    </w:div>
    <w:div w:id="606818172">
      <w:bodyDiv w:val="1"/>
      <w:marLeft w:val="0"/>
      <w:marRight w:val="0"/>
      <w:marTop w:val="0"/>
      <w:marBottom w:val="0"/>
      <w:divBdr>
        <w:top w:val="none" w:sz="0" w:space="0" w:color="auto"/>
        <w:left w:val="none" w:sz="0" w:space="0" w:color="auto"/>
        <w:bottom w:val="none" w:sz="0" w:space="0" w:color="auto"/>
        <w:right w:val="none" w:sz="0" w:space="0" w:color="auto"/>
      </w:divBdr>
      <w:divsChild>
        <w:div w:id="660350813">
          <w:blockQuote w:val="1"/>
          <w:marLeft w:val="0"/>
          <w:marRight w:val="0"/>
          <w:marTop w:val="0"/>
          <w:marBottom w:val="300"/>
          <w:divBdr>
            <w:top w:val="none" w:sz="0" w:space="0" w:color="auto"/>
            <w:left w:val="single" w:sz="36" w:space="15" w:color="D6E8BE"/>
            <w:bottom w:val="none" w:sz="0" w:space="0" w:color="auto"/>
            <w:right w:val="none" w:sz="0" w:space="0" w:color="auto"/>
          </w:divBdr>
        </w:div>
      </w:divsChild>
    </w:div>
    <w:div w:id="629215279">
      <w:bodyDiv w:val="1"/>
      <w:marLeft w:val="0"/>
      <w:marRight w:val="0"/>
      <w:marTop w:val="0"/>
      <w:marBottom w:val="0"/>
      <w:divBdr>
        <w:top w:val="none" w:sz="0" w:space="0" w:color="auto"/>
        <w:left w:val="none" w:sz="0" w:space="0" w:color="auto"/>
        <w:bottom w:val="none" w:sz="0" w:space="0" w:color="auto"/>
        <w:right w:val="none" w:sz="0" w:space="0" w:color="auto"/>
      </w:divBdr>
    </w:div>
    <w:div w:id="787047187">
      <w:bodyDiv w:val="1"/>
      <w:marLeft w:val="0"/>
      <w:marRight w:val="0"/>
      <w:marTop w:val="0"/>
      <w:marBottom w:val="0"/>
      <w:divBdr>
        <w:top w:val="none" w:sz="0" w:space="0" w:color="auto"/>
        <w:left w:val="none" w:sz="0" w:space="0" w:color="auto"/>
        <w:bottom w:val="none" w:sz="0" w:space="0" w:color="auto"/>
        <w:right w:val="none" w:sz="0" w:space="0" w:color="auto"/>
      </w:divBdr>
    </w:div>
    <w:div w:id="825318107">
      <w:bodyDiv w:val="1"/>
      <w:marLeft w:val="0"/>
      <w:marRight w:val="0"/>
      <w:marTop w:val="0"/>
      <w:marBottom w:val="0"/>
      <w:divBdr>
        <w:top w:val="none" w:sz="0" w:space="0" w:color="auto"/>
        <w:left w:val="none" w:sz="0" w:space="0" w:color="auto"/>
        <w:bottom w:val="none" w:sz="0" w:space="0" w:color="auto"/>
        <w:right w:val="none" w:sz="0" w:space="0" w:color="auto"/>
      </w:divBdr>
    </w:div>
    <w:div w:id="832255143">
      <w:bodyDiv w:val="1"/>
      <w:marLeft w:val="0"/>
      <w:marRight w:val="0"/>
      <w:marTop w:val="0"/>
      <w:marBottom w:val="0"/>
      <w:divBdr>
        <w:top w:val="none" w:sz="0" w:space="0" w:color="auto"/>
        <w:left w:val="none" w:sz="0" w:space="0" w:color="auto"/>
        <w:bottom w:val="none" w:sz="0" w:space="0" w:color="auto"/>
        <w:right w:val="none" w:sz="0" w:space="0" w:color="auto"/>
      </w:divBdr>
    </w:div>
    <w:div w:id="920063233">
      <w:bodyDiv w:val="1"/>
      <w:marLeft w:val="0"/>
      <w:marRight w:val="0"/>
      <w:marTop w:val="0"/>
      <w:marBottom w:val="0"/>
      <w:divBdr>
        <w:top w:val="none" w:sz="0" w:space="0" w:color="auto"/>
        <w:left w:val="none" w:sz="0" w:space="0" w:color="auto"/>
        <w:bottom w:val="none" w:sz="0" w:space="0" w:color="auto"/>
        <w:right w:val="none" w:sz="0" w:space="0" w:color="auto"/>
      </w:divBdr>
      <w:divsChild>
        <w:div w:id="379475265">
          <w:marLeft w:val="0"/>
          <w:marRight w:val="0"/>
          <w:marTop w:val="0"/>
          <w:marBottom w:val="0"/>
          <w:divBdr>
            <w:top w:val="none" w:sz="0" w:space="0" w:color="auto"/>
            <w:left w:val="none" w:sz="0" w:space="0" w:color="auto"/>
            <w:bottom w:val="none" w:sz="0" w:space="0" w:color="auto"/>
            <w:right w:val="none" w:sz="0" w:space="0" w:color="auto"/>
          </w:divBdr>
        </w:div>
        <w:div w:id="1226137215">
          <w:marLeft w:val="0"/>
          <w:marRight w:val="0"/>
          <w:marTop w:val="0"/>
          <w:marBottom w:val="0"/>
          <w:divBdr>
            <w:top w:val="none" w:sz="0" w:space="0" w:color="auto"/>
            <w:left w:val="none" w:sz="0" w:space="0" w:color="auto"/>
            <w:bottom w:val="none" w:sz="0" w:space="0" w:color="auto"/>
            <w:right w:val="none" w:sz="0" w:space="0" w:color="auto"/>
          </w:divBdr>
        </w:div>
        <w:div w:id="1142842543">
          <w:marLeft w:val="0"/>
          <w:marRight w:val="0"/>
          <w:marTop w:val="0"/>
          <w:marBottom w:val="0"/>
          <w:divBdr>
            <w:top w:val="none" w:sz="0" w:space="0" w:color="auto"/>
            <w:left w:val="none" w:sz="0" w:space="0" w:color="auto"/>
            <w:bottom w:val="none" w:sz="0" w:space="0" w:color="auto"/>
            <w:right w:val="none" w:sz="0" w:space="0" w:color="auto"/>
          </w:divBdr>
        </w:div>
        <w:div w:id="1039938084">
          <w:marLeft w:val="0"/>
          <w:marRight w:val="0"/>
          <w:marTop w:val="0"/>
          <w:marBottom w:val="0"/>
          <w:divBdr>
            <w:top w:val="none" w:sz="0" w:space="0" w:color="auto"/>
            <w:left w:val="none" w:sz="0" w:space="0" w:color="auto"/>
            <w:bottom w:val="none" w:sz="0" w:space="0" w:color="auto"/>
            <w:right w:val="none" w:sz="0" w:space="0" w:color="auto"/>
          </w:divBdr>
        </w:div>
      </w:divsChild>
    </w:div>
    <w:div w:id="934826309">
      <w:bodyDiv w:val="1"/>
      <w:marLeft w:val="0"/>
      <w:marRight w:val="0"/>
      <w:marTop w:val="0"/>
      <w:marBottom w:val="0"/>
      <w:divBdr>
        <w:top w:val="none" w:sz="0" w:space="0" w:color="auto"/>
        <w:left w:val="none" w:sz="0" w:space="0" w:color="auto"/>
        <w:bottom w:val="none" w:sz="0" w:space="0" w:color="auto"/>
        <w:right w:val="none" w:sz="0" w:space="0" w:color="auto"/>
      </w:divBdr>
    </w:div>
    <w:div w:id="945892889">
      <w:bodyDiv w:val="1"/>
      <w:marLeft w:val="0"/>
      <w:marRight w:val="0"/>
      <w:marTop w:val="0"/>
      <w:marBottom w:val="0"/>
      <w:divBdr>
        <w:top w:val="none" w:sz="0" w:space="0" w:color="auto"/>
        <w:left w:val="none" w:sz="0" w:space="0" w:color="auto"/>
        <w:bottom w:val="none" w:sz="0" w:space="0" w:color="auto"/>
        <w:right w:val="none" w:sz="0" w:space="0" w:color="auto"/>
      </w:divBdr>
    </w:div>
    <w:div w:id="1030833740">
      <w:bodyDiv w:val="1"/>
      <w:marLeft w:val="0"/>
      <w:marRight w:val="0"/>
      <w:marTop w:val="0"/>
      <w:marBottom w:val="0"/>
      <w:divBdr>
        <w:top w:val="none" w:sz="0" w:space="0" w:color="auto"/>
        <w:left w:val="none" w:sz="0" w:space="0" w:color="auto"/>
        <w:bottom w:val="none" w:sz="0" w:space="0" w:color="auto"/>
        <w:right w:val="none" w:sz="0" w:space="0" w:color="auto"/>
      </w:divBdr>
      <w:divsChild>
        <w:div w:id="244608627">
          <w:marLeft w:val="0"/>
          <w:marRight w:val="0"/>
          <w:marTop w:val="0"/>
          <w:marBottom w:val="0"/>
          <w:divBdr>
            <w:top w:val="none" w:sz="0" w:space="0" w:color="auto"/>
            <w:left w:val="none" w:sz="0" w:space="0" w:color="auto"/>
            <w:bottom w:val="none" w:sz="0" w:space="0" w:color="auto"/>
            <w:right w:val="none" w:sz="0" w:space="0" w:color="auto"/>
          </w:divBdr>
        </w:div>
        <w:div w:id="1284577954">
          <w:marLeft w:val="0"/>
          <w:marRight w:val="0"/>
          <w:marTop w:val="0"/>
          <w:marBottom w:val="0"/>
          <w:divBdr>
            <w:top w:val="none" w:sz="0" w:space="0" w:color="auto"/>
            <w:left w:val="none" w:sz="0" w:space="0" w:color="auto"/>
            <w:bottom w:val="none" w:sz="0" w:space="0" w:color="auto"/>
            <w:right w:val="none" w:sz="0" w:space="0" w:color="auto"/>
          </w:divBdr>
        </w:div>
      </w:divsChild>
    </w:div>
    <w:div w:id="1347444750">
      <w:bodyDiv w:val="1"/>
      <w:marLeft w:val="0"/>
      <w:marRight w:val="0"/>
      <w:marTop w:val="0"/>
      <w:marBottom w:val="0"/>
      <w:divBdr>
        <w:top w:val="none" w:sz="0" w:space="0" w:color="auto"/>
        <w:left w:val="none" w:sz="0" w:space="0" w:color="auto"/>
        <w:bottom w:val="none" w:sz="0" w:space="0" w:color="auto"/>
        <w:right w:val="none" w:sz="0" w:space="0" w:color="auto"/>
      </w:divBdr>
    </w:div>
    <w:div w:id="1612276398">
      <w:bodyDiv w:val="1"/>
      <w:marLeft w:val="0"/>
      <w:marRight w:val="0"/>
      <w:marTop w:val="0"/>
      <w:marBottom w:val="0"/>
      <w:divBdr>
        <w:top w:val="none" w:sz="0" w:space="0" w:color="auto"/>
        <w:left w:val="none" w:sz="0" w:space="0" w:color="auto"/>
        <w:bottom w:val="none" w:sz="0" w:space="0" w:color="auto"/>
        <w:right w:val="none" w:sz="0" w:space="0" w:color="auto"/>
      </w:divBdr>
    </w:div>
    <w:div w:id="1628463785">
      <w:bodyDiv w:val="1"/>
      <w:marLeft w:val="0"/>
      <w:marRight w:val="0"/>
      <w:marTop w:val="0"/>
      <w:marBottom w:val="0"/>
      <w:divBdr>
        <w:top w:val="none" w:sz="0" w:space="0" w:color="auto"/>
        <w:left w:val="none" w:sz="0" w:space="0" w:color="auto"/>
        <w:bottom w:val="none" w:sz="0" w:space="0" w:color="auto"/>
        <w:right w:val="none" w:sz="0" w:space="0" w:color="auto"/>
      </w:divBdr>
      <w:divsChild>
        <w:div w:id="1986427309">
          <w:marLeft w:val="0"/>
          <w:marRight w:val="0"/>
          <w:marTop w:val="0"/>
          <w:marBottom w:val="0"/>
          <w:divBdr>
            <w:top w:val="none" w:sz="0" w:space="0" w:color="auto"/>
            <w:left w:val="none" w:sz="0" w:space="0" w:color="auto"/>
            <w:bottom w:val="none" w:sz="0" w:space="0" w:color="auto"/>
            <w:right w:val="none" w:sz="0" w:space="0" w:color="auto"/>
          </w:divBdr>
        </w:div>
        <w:div w:id="351493463">
          <w:marLeft w:val="0"/>
          <w:marRight w:val="0"/>
          <w:marTop w:val="0"/>
          <w:marBottom w:val="0"/>
          <w:divBdr>
            <w:top w:val="none" w:sz="0" w:space="0" w:color="auto"/>
            <w:left w:val="none" w:sz="0" w:space="0" w:color="auto"/>
            <w:bottom w:val="none" w:sz="0" w:space="0" w:color="auto"/>
            <w:right w:val="none" w:sz="0" w:space="0" w:color="auto"/>
          </w:divBdr>
        </w:div>
        <w:div w:id="2006744898">
          <w:marLeft w:val="0"/>
          <w:marRight w:val="0"/>
          <w:marTop w:val="0"/>
          <w:marBottom w:val="0"/>
          <w:divBdr>
            <w:top w:val="none" w:sz="0" w:space="0" w:color="auto"/>
            <w:left w:val="none" w:sz="0" w:space="0" w:color="auto"/>
            <w:bottom w:val="none" w:sz="0" w:space="0" w:color="auto"/>
            <w:right w:val="none" w:sz="0" w:space="0" w:color="auto"/>
          </w:divBdr>
        </w:div>
        <w:div w:id="659893707">
          <w:marLeft w:val="0"/>
          <w:marRight w:val="0"/>
          <w:marTop w:val="0"/>
          <w:marBottom w:val="0"/>
          <w:divBdr>
            <w:top w:val="none" w:sz="0" w:space="0" w:color="auto"/>
            <w:left w:val="none" w:sz="0" w:space="0" w:color="auto"/>
            <w:bottom w:val="none" w:sz="0" w:space="0" w:color="auto"/>
            <w:right w:val="none" w:sz="0" w:space="0" w:color="auto"/>
          </w:divBdr>
        </w:div>
      </w:divsChild>
    </w:div>
    <w:div w:id="208024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4D81C-D135-41F6-8F5B-05A7FDA94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15</Pages>
  <Words>5344</Words>
  <Characters>30464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38</cp:revision>
  <cp:lastPrinted>2021-04-15T07:25:00Z</cp:lastPrinted>
  <dcterms:created xsi:type="dcterms:W3CDTF">2020-12-28T06:47:00Z</dcterms:created>
  <dcterms:modified xsi:type="dcterms:W3CDTF">2021-04-15T11:30:00Z</dcterms:modified>
</cp:coreProperties>
</file>